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2D35" w:rsidR="00FA6D49" w:rsidP="751F9D92" w:rsidRDefault="00FA6D49" w14:paraId="18C5850F" w14:textId="77777777">
      <w:pPr>
        <w:pStyle w:val="Normal"/>
        <w:suppressAutoHyphens/>
        <w:autoSpaceDE w:val="0"/>
        <w:autoSpaceDN w:val="0"/>
        <w:adjustRightInd w:val="0"/>
        <w:spacing w:before="240" w:line="288" w:lineRule="auto"/>
        <w:ind w:right="360"/>
        <w:textAlignment w:val="center"/>
        <w:rPr>
          <w:rFonts w:ascii="Times New Roman" w:hAnsi="Times New Roman" w:cs="Times New Roman"/>
          <w:color w:val="000000"/>
          <w:spacing w:val="-2"/>
          <w:sz w:val="16"/>
          <w:szCs w:val="16"/>
        </w:rPr>
      </w:pPr>
      <w:r w:rsidRPr="00042D35" w:rsidR="00FA6D49">
        <w:rPr>
          <w:rFonts w:ascii="Times New Roman" w:hAnsi="Times New Roman" w:cs="Times New Roman"/>
          <w:color w:val="000000"/>
          <w:spacing w:val="-2"/>
          <w:sz w:val="16"/>
          <w:szCs w:val="16"/>
        </w:rPr>
        <w:t>Contact Name</w:t>
      </w:r>
    </w:p>
    <w:p w:rsidRPr="00042D35" w:rsidR="00FA6D49" w:rsidP="00FA6D49" w:rsidRDefault="00FA6D49" w14:paraId="6C8E5BF9"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200 Fifth Avenue</w:t>
      </w:r>
    </w:p>
    <w:p w:rsidRPr="00042D35" w:rsidR="00FA6D49" w:rsidP="00FA6D49" w:rsidRDefault="00FA6D49" w14:paraId="2C6B6342" w14:textId="418A5E86">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 xml:space="preserve">New York, NY 10010 </w:t>
      </w:r>
    </w:p>
    <w:p w:rsidRPr="00042D35" w:rsidR="00FA6D49" w:rsidP="00FA6D49" w:rsidRDefault="00FA6D49" w14:paraId="2ECBA1EF"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000 000 0000</w:t>
      </w:r>
    </w:p>
    <w:p w:rsidRPr="00042D35" w:rsidR="00FA6D49" w:rsidP="00FA6D49" w:rsidRDefault="00FA6D49" w14:paraId="55102830"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Xxx.Xxx@Tiffany.com</w:t>
      </w:r>
    </w:p>
    <w:p w:rsidRPr="00042D35" w:rsidR="00FA6D49" w:rsidP="00FA6D49" w:rsidRDefault="00FA6D49" w14:paraId="67E29586"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042D35" w:rsidR="00FA6D49" w:rsidP="00FA6D49" w:rsidRDefault="00FA6D49" w14:paraId="7A8F1895"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2827F5" w:rsidR="00FA6D49" w:rsidP="00FA6D49" w:rsidRDefault="00FA6D49" w14:paraId="5EAF0357" w14:textId="7FF05F94">
      <w:pPr>
        <w:suppressAutoHyphens/>
        <w:autoSpaceDE w:val="0"/>
        <w:autoSpaceDN w:val="0"/>
        <w:adjustRightInd w:val="0"/>
        <w:spacing w:line="288" w:lineRule="auto"/>
        <w:textAlignment w:val="center"/>
        <w:rPr>
          <w:rFonts w:ascii="Times New Roman" w:hAnsi="Times New Roman" w:cs="Times New Roman"/>
          <w:b/>
          <w:bCs/>
          <w:color w:val="000000"/>
          <w:spacing w:val="-2"/>
          <w:sz w:val="16"/>
          <w:szCs w:val="16"/>
        </w:rPr>
      </w:pPr>
      <w:r w:rsidRPr="00042D35">
        <w:rPr>
          <w:rFonts w:ascii="Times New Roman" w:hAnsi="Times New Roman" w:cs="Times New Roman"/>
          <w:b/>
          <w:bCs/>
          <w:color w:val="000000"/>
          <w:spacing w:val="-2"/>
          <w:sz w:val="16"/>
          <w:szCs w:val="16"/>
        </w:rPr>
        <w:t xml:space="preserve">Tiffany &amp; </w:t>
      </w:r>
      <w:r w:rsidRPr="00042D35">
        <w:rPr>
          <w:rFonts w:ascii="Times New Roman" w:hAnsi="Times New Roman" w:cs="Times New Roman"/>
          <w:b/>
          <w:bCs/>
          <w:spacing w:val="-2"/>
          <w:sz w:val="16"/>
          <w:szCs w:val="16"/>
        </w:rPr>
        <w:t>Co.</w:t>
      </w:r>
      <w:r w:rsidRPr="00042D35" w:rsidR="00D35C10">
        <w:rPr>
          <w:rFonts w:ascii="Times New Roman" w:hAnsi="Times New Roman" w:cs="Times New Roman"/>
          <w:b/>
          <w:bCs/>
          <w:spacing w:val="-2"/>
          <w:sz w:val="16"/>
          <w:szCs w:val="16"/>
        </w:rPr>
        <w:t xml:space="preserve">’s </w:t>
      </w:r>
      <w:r w:rsidRPr="00042D35" w:rsidR="00CA596F">
        <w:rPr>
          <w:rFonts w:ascii="Times New Roman" w:hAnsi="Times New Roman" w:cs="Times New Roman"/>
          <w:b/>
          <w:bCs/>
          <w:spacing w:val="-2"/>
          <w:sz w:val="16"/>
          <w:szCs w:val="16"/>
        </w:rPr>
        <w:t xml:space="preserve">Brand </w:t>
      </w:r>
      <w:r w:rsidRPr="00042D35" w:rsidR="00D35C10">
        <w:rPr>
          <w:rFonts w:ascii="Times New Roman" w:hAnsi="Times New Roman" w:cs="Times New Roman"/>
          <w:b/>
          <w:bCs/>
          <w:color w:val="000000"/>
          <w:spacing w:val="-2"/>
          <w:sz w:val="16"/>
          <w:szCs w:val="16"/>
        </w:rPr>
        <w:t>Exhibitio</w:t>
      </w:r>
      <w:r w:rsidRPr="009207E7" w:rsidR="00D35C10">
        <w:rPr>
          <w:rFonts w:ascii="Times New Roman" w:hAnsi="Times New Roman" w:cs="Times New Roman"/>
          <w:b/>
          <w:bCs/>
          <w:color w:val="000000"/>
          <w:spacing w:val="-2"/>
          <w:sz w:val="16"/>
          <w:szCs w:val="16"/>
        </w:rPr>
        <w:t>n “</w:t>
      </w:r>
      <w:r w:rsidRPr="00042D35" w:rsidR="00D35C10">
        <w:rPr>
          <w:rFonts w:ascii="Times New Roman" w:hAnsi="Times New Roman" w:cs="Times New Roman"/>
          <w:b/>
          <w:bCs/>
          <w:color w:val="000000"/>
          <w:spacing w:val="-2"/>
          <w:sz w:val="16"/>
          <w:szCs w:val="16"/>
        </w:rPr>
        <w:t>Vision &amp; Virtuosit</w:t>
      </w:r>
      <w:r w:rsidRPr="009207E7" w:rsidR="00D35C10">
        <w:rPr>
          <w:rFonts w:ascii="Times New Roman" w:hAnsi="Times New Roman" w:cs="Times New Roman"/>
          <w:b/>
          <w:bCs/>
          <w:color w:val="000000"/>
          <w:spacing w:val="-2"/>
          <w:sz w:val="16"/>
          <w:szCs w:val="16"/>
        </w:rPr>
        <w:t>y</w:t>
      </w:r>
      <w:r w:rsidRPr="009207E7" w:rsidR="00042D35">
        <w:rPr>
          <w:rFonts w:ascii="Times New Roman" w:hAnsi="Times New Roman" w:cs="Times New Roman"/>
          <w:b/>
          <w:bCs/>
          <w:color w:val="000000"/>
          <w:spacing w:val="-2"/>
          <w:sz w:val="16"/>
          <w:szCs w:val="16"/>
        </w:rPr>
        <w:t>”</w:t>
      </w:r>
      <w:r w:rsidR="00042D35">
        <w:rPr>
          <w:rFonts w:ascii="Times New Roman" w:hAnsi="Times New Roman" w:cs="Times New Roman"/>
          <w:b/>
          <w:bCs/>
          <w:color w:val="000000"/>
          <w:spacing w:val="-2"/>
          <w:sz w:val="16"/>
          <w:szCs w:val="16"/>
        </w:rPr>
        <w:t xml:space="preserve"> </w:t>
      </w:r>
      <w:r w:rsidRPr="00042D35" w:rsidR="00D35C10">
        <w:rPr>
          <w:rFonts w:ascii="Times New Roman" w:hAnsi="Times New Roman" w:cs="Times New Roman"/>
          <w:b/>
          <w:bCs/>
          <w:color w:val="000000"/>
          <w:spacing w:val="-2"/>
          <w:sz w:val="16"/>
          <w:szCs w:val="16"/>
        </w:rPr>
        <w:t xml:space="preserve">Arrives in London with </w:t>
      </w:r>
      <w:r w:rsidRPr="009207E7" w:rsidR="00337E66">
        <w:rPr>
          <w:rFonts w:ascii="Times New Roman" w:hAnsi="Times New Roman" w:cs="Times New Roman"/>
          <w:b/>
          <w:bCs/>
          <w:color w:val="000000"/>
          <w:spacing w:val="-2"/>
          <w:sz w:val="16"/>
          <w:szCs w:val="16"/>
        </w:rPr>
        <w:t>an</w:t>
      </w:r>
      <w:r w:rsidR="00337E66">
        <w:rPr>
          <w:rFonts w:ascii="Times New Roman" w:hAnsi="Times New Roman" w:cs="Times New Roman"/>
          <w:b/>
          <w:bCs/>
          <w:color w:val="000000"/>
          <w:spacing w:val="-2"/>
          <w:sz w:val="16"/>
          <w:szCs w:val="16"/>
        </w:rPr>
        <w:t xml:space="preserve"> </w:t>
      </w:r>
      <w:r w:rsidRPr="00042D35" w:rsidR="00D35C10">
        <w:rPr>
          <w:rFonts w:ascii="Times New Roman" w:hAnsi="Times New Roman" w:cs="Times New Roman"/>
          <w:b/>
          <w:bCs/>
          <w:color w:val="000000"/>
          <w:spacing w:val="-2"/>
          <w:sz w:val="16"/>
          <w:szCs w:val="16"/>
        </w:rPr>
        <w:t xml:space="preserve">Extraordinary Display of Jewels, </w:t>
      </w:r>
      <w:r w:rsidRPr="002827F5" w:rsidR="00D35C10">
        <w:rPr>
          <w:rFonts w:ascii="Times New Roman" w:hAnsi="Times New Roman" w:cs="Times New Roman"/>
          <w:b/>
          <w:bCs/>
          <w:color w:val="000000"/>
          <w:spacing w:val="-2"/>
          <w:sz w:val="16"/>
          <w:szCs w:val="16"/>
        </w:rPr>
        <w:t xml:space="preserve">Craftsmanship and </w:t>
      </w:r>
      <w:r w:rsidRPr="002827F5" w:rsidR="00726E29">
        <w:rPr>
          <w:rFonts w:ascii="Times New Roman" w:hAnsi="Times New Roman" w:cs="Times New Roman"/>
          <w:b/>
          <w:bCs/>
          <w:color w:val="000000"/>
          <w:spacing w:val="-2"/>
          <w:sz w:val="16"/>
          <w:szCs w:val="16"/>
        </w:rPr>
        <w:t>Creativity</w:t>
      </w:r>
    </w:p>
    <w:p w:rsidRPr="002827F5" w:rsidR="00FA6D49" w:rsidP="00FA6D49" w:rsidRDefault="00FA6D49" w14:paraId="14CC399B" w14:textId="0A2AA840">
      <w:pPr>
        <w:suppressAutoHyphens/>
        <w:autoSpaceDE w:val="0"/>
        <w:autoSpaceDN w:val="0"/>
        <w:adjustRightInd w:val="0"/>
        <w:spacing w:line="288" w:lineRule="auto"/>
        <w:textAlignment w:val="center"/>
        <w:rPr>
          <w:rFonts w:ascii="Times New Roman" w:hAnsi="Times New Roman" w:cs="Times New Roman"/>
          <w:b/>
          <w:bCs/>
          <w:spacing w:val="-2"/>
          <w:sz w:val="16"/>
          <w:szCs w:val="16"/>
        </w:rPr>
      </w:pPr>
    </w:p>
    <w:p w:rsidRPr="002827F5" w:rsidR="0078297E" w:rsidP="00FA6D49" w:rsidRDefault="0078297E" w14:paraId="0C0100E4" w14:textId="77777777">
      <w:pPr>
        <w:suppressAutoHyphens/>
        <w:autoSpaceDE w:val="0"/>
        <w:autoSpaceDN w:val="0"/>
        <w:adjustRightInd w:val="0"/>
        <w:spacing w:line="288" w:lineRule="auto"/>
        <w:textAlignment w:val="center"/>
        <w:rPr>
          <w:rFonts w:ascii="Times New Roman" w:hAnsi="Times New Roman" w:cs="Times New Roman"/>
          <w:spacing w:val="-2"/>
          <w:sz w:val="16"/>
          <w:szCs w:val="16"/>
        </w:rPr>
      </w:pPr>
    </w:p>
    <w:p w:rsidRPr="002827F5" w:rsidR="00CB3E27" w:rsidP="00D35C10" w:rsidRDefault="00FA6D49" w14:paraId="097B2FED" w14:textId="7F57B0BB">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2827F5">
        <w:rPr>
          <w:rFonts w:ascii="Times New Roman" w:hAnsi="Times New Roman" w:cs="Times New Roman"/>
          <w:spacing w:val="-2"/>
          <w:sz w:val="16"/>
          <w:szCs w:val="16"/>
        </w:rPr>
        <w:t>NEW YORK, NY (</w:t>
      </w:r>
      <w:r w:rsidRPr="002827F5" w:rsidR="0058033C">
        <w:rPr>
          <w:rFonts w:ascii="Times New Roman" w:hAnsi="Times New Roman" w:cs="Times New Roman"/>
          <w:spacing w:val="-2"/>
          <w:sz w:val="16"/>
          <w:szCs w:val="16"/>
        </w:rPr>
        <w:t>April</w:t>
      </w:r>
      <w:r w:rsidRPr="002827F5" w:rsidR="00C95533">
        <w:rPr>
          <w:rFonts w:ascii="Times New Roman" w:hAnsi="Times New Roman" w:cs="Times New Roman"/>
          <w:spacing w:val="-2"/>
          <w:sz w:val="16"/>
          <w:szCs w:val="16"/>
        </w:rPr>
        <w:t xml:space="preserve"> 4, </w:t>
      </w:r>
      <w:r w:rsidRPr="002827F5" w:rsidR="00D35C10">
        <w:rPr>
          <w:rFonts w:ascii="Times New Roman" w:hAnsi="Times New Roman" w:cs="Times New Roman"/>
          <w:spacing w:val="-2"/>
          <w:sz w:val="16"/>
          <w:szCs w:val="16"/>
        </w:rPr>
        <w:t>2022</w:t>
      </w:r>
      <w:r w:rsidRPr="002827F5">
        <w:rPr>
          <w:rFonts w:ascii="Times New Roman" w:hAnsi="Times New Roman" w:cs="Times New Roman"/>
          <w:spacing w:val="-2"/>
          <w:sz w:val="16"/>
          <w:szCs w:val="16"/>
        </w:rPr>
        <w:t>)—</w:t>
      </w:r>
      <w:bookmarkStart w:name="_Hlk88573038" w:id="0"/>
      <w:r w:rsidRPr="002827F5" w:rsidR="00D35C10">
        <w:rPr>
          <w:rFonts w:ascii="Times New Roman" w:hAnsi="Times New Roman" w:cs="Times New Roman"/>
          <w:spacing w:val="-2"/>
          <w:sz w:val="16"/>
          <w:szCs w:val="16"/>
        </w:rPr>
        <w:t xml:space="preserve">Tiffany &amp; Co. announces today it is embarking on the next chapter of its “Vision &amp; Virtuosity” exhibition, bringing over </w:t>
      </w:r>
      <w:r w:rsidRPr="002827F5" w:rsidR="0038287B">
        <w:rPr>
          <w:rFonts w:ascii="Times New Roman" w:hAnsi="Times New Roman" w:cs="Times New Roman"/>
          <w:spacing w:val="-2"/>
          <w:sz w:val="16"/>
          <w:szCs w:val="16"/>
        </w:rPr>
        <w:t xml:space="preserve">400 </w:t>
      </w:r>
      <w:r w:rsidRPr="002827F5" w:rsidR="00DE1AFB">
        <w:rPr>
          <w:rFonts w:ascii="Times New Roman" w:hAnsi="Times New Roman" w:cs="Times New Roman"/>
          <w:spacing w:val="-2"/>
          <w:sz w:val="16"/>
          <w:szCs w:val="16"/>
        </w:rPr>
        <w:t xml:space="preserve">objects </w:t>
      </w:r>
      <w:r w:rsidRPr="002827F5" w:rsidR="00D35C10">
        <w:rPr>
          <w:rFonts w:ascii="Times New Roman" w:hAnsi="Times New Roman" w:cs="Times New Roman"/>
          <w:spacing w:val="-2"/>
          <w:sz w:val="16"/>
          <w:szCs w:val="16"/>
        </w:rPr>
        <w:t xml:space="preserve">from the House’s archives to London’s Saatchi Gallery. </w:t>
      </w:r>
      <w:bookmarkEnd w:id="0"/>
      <w:r w:rsidRPr="002827F5" w:rsidR="00D35C10">
        <w:rPr>
          <w:rFonts w:ascii="Times New Roman" w:hAnsi="Times New Roman" w:cs="Times New Roman"/>
          <w:spacing w:val="-2"/>
          <w:sz w:val="16"/>
          <w:szCs w:val="16"/>
        </w:rPr>
        <w:t>A visual chronicle of the storied jeweler since its founding in New York</w:t>
      </w:r>
      <w:r w:rsidRPr="002827F5" w:rsidR="008166E8">
        <w:rPr>
          <w:rFonts w:ascii="Times New Roman" w:hAnsi="Times New Roman" w:cs="Times New Roman"/>
          <w:spacing w:val="-2"/>
          <w:sz w:val="16"/>
          <w:szCs w:val="16"/>
        </w:rPr>
        <w:t xml:space="preserve"> City </w:t>
      </w:r>
      <w:r w:rsidRPr="002827F5" w:rsidR="00D35C10">
        <w:rPr>
          <w:rFonts w:ascii="Times New Roman" w:hAnsi="Times New Roman" w:cs="Times New Roman"/>
          <w:spacing w:val="-2"/>
          <w:sz w:val="16"/>
          <w:szCs w:val="16"/>
        </w:rPr>
        <w:t xml:space="preserve">in 1837, “Vision &amp; Virtuosity” </w:t>
      </w:r>
      <w:r w:rsidRPr="002827F5" w:rsidR="00DC1A37">
        <w:rPr>
          <w:rFonts w:ascii="Times New Roman" w:hAnsi="Times New Roman" w:cs="Times New Roman"/>
          <w:spacing w:val="-2"/>
          <w:sz w:val="16"/>
          <w:szCs w:val="16"/>
        </w:rPr>
        <w:t>takes visitors on a journey through everything from archival high jewelry designs</w:t>
      </w:r>
      <w:r w:rsidRPr="002827F5" w:rsidR="00043E79">
        <w:rPr>
          <w:rFonts w:ascii="Times New Roman" w:hAnsi="Times New Roman" w:cs="Times New Roman"/>
          <w:spacing w:val="-2"/>
          <w:sz w:val="16"/>
          <w:szCs w:val="16"/>
        </w:rPr>
        <w:t xml:space="preserve">, Tiffany’s famed window </w:t>
      </w:r>
      <w:r w:rsidRPr="002827F5" w:rsidR="00043E79">
        <w:rPr>
          <w:rFonts w:ascii="Times New Roman" w:hAnsi="Times New Roman" w:cs="Times New Roman"/>
          <w:color w:val="000000"/>
          <w:spacing w:val="-2"/>
          <w:sz w:val="16"/>
          <w:szCs w:val="16"/>
        </w:rPr>
        <w:t>displays and its</w:t>
      </w:r>
      <w:r w:rsidRPr="002827F5" w:rsidR="00DC1A37">
        <w:rPr>
          <w:rFonts w:ascii="Times New Roman" w:hAnsi="Times New Roman" w:cs="Times New Roman"/>
          <w:color w:val="000000"/>
          <w:spacing w:val="-2"/>
          <w:sz w:val="16"/>
          <w:szCs w:val="16"/>
        </w:rPr>
        <w:t xml:space="preserve"> recently acquired </w:t>
      </w:r>
      <w:r w:rsidRPr="009207E7" w:rsidR="00DC1A37">
        <w:rPr>
          <w:rFonts w:ascii="Times New Roman" w:hAnsi="Times New Roman" w:cs="Times New Roman"/>
          <w:color w:val="000000"/>
          <w:spacing w:val="-2"/>
          <w:sz w:val="16"/>
          <w:szCs w:val="16"/>
        </w:rPr>
        <w:t xml:space="preserve">Empire Diamond </w:t>
      </w:r>
      <w:r w:rsidRPr="009207E7" w:rsidR="009A73F8">
        <w:rPr>
          <w:rFonts w:ascii="Times New Roman" w:hAnsi="Times New Roman" w:cs="Times New Roman"/>
          <w:color w:val="000000"/>
          <w:spacing w:val="-2"/>
          <w:sz w:val="16"/>
          <w:szCs w:val="16"/>
        </w:rPr>
        <w:t>of over 80 carats</w:t>
      </w:r>
      <w:r w:rsidR="009A73F8">
        <w:rPr>
          <w:rFonts w:ascii="Times New Roman" w:hAnsi="Times New Roman" w:cs="Times New Roman"/>
          <w:color w:val="000000"/>
          <w:spacing w:val="-2"/>
          <w:sz w:val="16"/>
          <w:szCs w:val="16"/>
        </w:rPr>
        <w:t xml:space="preserve"> </w:t>
      </w:r>
      <w:r w:rsidRPr="002827F5" w:rsidR="00DC1A37">
        <w:rPr>
          <w:rFonts w:ascii="Times New Roman" w:hAnsi="Times New Roman" w:cs="Times New Roman"/>
          <w:color w:val="000000"/>
          <w:spacing w:val="-2"/>
          <w:sz w:val="16"/>
          <w:szCs w:val="16"/>
        </w:rPr>
        <w:t xml:space="preserve">to important relics of popular culture such as </w:t>
      </w:r>
      <w:r w:rsidRPr="002827F5" w:rsidR="002827F5">
        <w:rPr>
          <w:rFonts w:ascii="Times New Roman" w:hAnsi="Times New Roman" w:cs="Times New Roman"/>
          <w:color w:val="000000"/>
          <w:spacing w:val="-2"/>
          <w:sz w:val="16"/>
          <w:szCs w:val="16"/>
        </w:rPr>
        <w:t xml:space="preserve">the </w:t>
      </w:r>
      <w:r w:rsidRPr="009207E7" w:rsidR="009A73F8">
        <w:rPr>
          <w:rFonts w:ascii="Times New Roman" w:hAnsi="Times New Roman" w:cs="Times New Roman"/>
          <w:color w:val="000000"/>
          <w:spacing w:val="-2"/>
          <w:sz w:val="16"/>
          <w:szCs w:val="16"/>
        </w:rPr>
        <w:t>original</w:t>
      </w:r>
      <w:r w:rsidR="009A73F8">
        <w:rPr>
          <w:rFonts w:ascii="Times New Roman" w:hAnsi="Times New Roman" w:cs="Times New Roman"/>
          <w:color w:val="000000"/>
          <w:spacing w:val="-2"/>
          <w:sz w:val="16"/>
          <w:szCs w:val="16"/>
        </w:rPr>
        <w:t xml:space="preserve"> </w:t>
      </w:r>
      <w:r w:rsidRPr="002827F5" w:rsidR="002827F5">
        <w:rPr>
          <w:rFonts w:ascii="Times New Roman" w:hAnsi="Times New Roman" w:cs="Times New Roman"/>
          <w:color w:val="000000"/>
          <w:spacing w:val="-2"/>
          <w:sz w:val="16"/>
          <w:szCs w:val="16"/>
        </w:rPr>
        <w:t>script</w:t>
      </w:r>
      <w:r w:rsidRPr="002827F5" w:rsidR="00DC1A37">
        <w:rPr>
          <w:rFonts w:ascii="Times New Roman" w:hAnsi="Times New Roman" w:cs="Times New Roman"/>
          <w:color w:val="000000"/>
          <w:spacing w:val="-2"/>
          <w:sz w:val="16"/>
          <w:szCs w:val="16"/>
        </w:rPr>
        <w:t xml:space="preserve"> from </w:t>
      </w:r>
      <w:r w:rsidRPr="002827F5" w:rsidR="00DC1A37">
        <w:rPr>
          <w:rFonts w:ascii="Times New Roman" w:hAnsi="Times New Roman" w:cs="Times New Roman"/>
          <w:i/>
          <w:iCs/>
          <w:color w:val="000000"/>
          <w:spacing w:val="-2"/>
          <w:sz w:val="16"/>
          <w:szCs w:val="16"/>
        </w:rPr>
        <w:t>Breakfast at Tiffany’s</w:t>
      </w:r>
      <w:r w:rsidRPr="002827F5" w:rsidR="00DC1A37">
        <w:rPr>
          <w:rFonts w:ascii="Times New Roman" w:hAnsi="Times New Roman" w:cs="Times New Roman"/>
          <w:color w:val="000000"/>
          <w:spacing w:val="-2"/>
          <w:sz w:val="16"/>
          <w:szCs w:val="16"/>
        </w:rPr>
        <w:t xml:space="preserve">. It is a celebration of Tiffany’s authority as the purveyor of the world’s finest diamonds and a showcase of how two core values—vision and virtuosity—have guided the House for 185 years. </w:t>
      </w:r>
    </w:p>
    <w:p w:rsidRPr="002827F5" w:rsidR="00D35C10" w:rsidP="00D35C10" w:rsidRDefault="00D35C10" w14:paraId="3DF866B0" w14:textId="7D88466D">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00043E79" w:rsidP="009207E7" w:rsidRDefault="009A73F8" w14:paraId="0887EFEC" w14:textId="5A4630D3">
      <w:pPr>
        <w:tabs>
          <w:tab w:val="left" w:pos="4480"/>
        </w:tabs>
        <w:suppressAutoHyphens/>
        <w:autoSpaceDE w:val="0"/>
        <w:autoSpaceDN w:val="0"/>
        <w:adjustRightInd w:val="0"/>
        <w:spacing w:line="288" w:lineRule="auto"/>
        <w:ind w:left="450" w:right="810"/>
        <w:textAlignment w:val="center"/>
        <w:rPr>
          <w:rFonts w:ascii="Times New Roman" w:hAnsi="Times New Roman" w:cs="Times New Roman"/>
          <w:spacing w:val="-2"/>
          <w:sz w:val="16"/>
          <w:szCs w:val="16"/>
        </w:rPr>
      </w:pPr>
      <w:r w:rsidRPr="009207E7">
        <w:rPr>
          <w:rFonts w:ascii="Times New Roman" w:hAnsi="Times New Roman" w:cs="Times New Roman"/>
          <w:spacing w:val="-2"/>
          <w:sz w:val="16"/>
          <w:szCs w:val="16"/>
        </w:rPr>
        <w:t>“‘</w:t>
      </w:r>
      <w:r w:rsidRPr="009207E7" w:rsidR="00243CC5">
        <w:rPr>
          <w:rFonts w:ascii="Times New Roman" w:hAnsi="Times New Roman" w:cs="Times New Roman"/>
          <w:i/>
          <w:iCs/>
          <w:spacing w:val="-2"/>
          <w:sz w:val="16"/>
          <w:szCs w:val="16"/>
        </w:rPr>
        <w:t xml:space="preserve">Vision </w:t>
      </w:r>
      <w:r w:rsidRPr="009207E7">
        <w:rPr>
          <w:rFonts w:ascii="Times New Roman" w:hAnsi="Times New Roman" w:cs="Times New Roman"/>
          <w:i/>
          <w:iCs/>
          <w:spacing w:val="-2"/>
          <w:sz w:val="16"/>
          <w:szCs w:val="16"/>
        </w:rPr>
        <w:t>&amp;</w:t>
      </w:r>
      <w:r w:rsidRPr="009207E7" w:rsidR="00243CC5">
        <w:rPr>
          <w:rFonts w:ascii="Times New Roman" w:hAnsi="Times New Roman" w:cs="Times New Roman"/>
          <w:i/>
          <w:iCs/>
          <w:spacing w:val="-2"/>
          <w:sz w:val="16"/>
          <w:szCs w:val="16"/>
        </w:rPr>
        <w:t xml:space="preserve"> Virtuosity</w:t>
      </w:r>
      <w:r w:rsidRPr="009207E7">
        <w:rPr>
          <w:rFonts w:ascii="Times New Roman" w:hAnsi="Times New Roman" w:cs="Times New Roman"/>
          <w:i/>
          <w:iCs/>
          <w:spacing w:val="-2"/>
          <w:sz w:val="16"/>
          <w:szCs w:val="16"/>
        </w:rPr>
        <w:t>’</w:t>
      </w:r>
      <w:r w:rsidRPr="009207E7" w:rsidR="00960722">
        <w:rPr>
          <w:rFonts w:ascii="Times New Roman" w:hAnsi="Times New Roman" w:cs="Times New Roman"/>
          <w:i/>
          <w:iCs/>
          <w:spacing w:val="-2"/>
          <w:sz w:val="16"/>
          <w:szCs w:val="16"/>
        </w:rPr>
        <w:t xml:space="preserve"> tells the extraordinary story of </w:t>
      </w:r>
      <w:r w:rsidRPr="009207E7" w:rsidR="00460D9F">
        <w:rPr>
          <w:rFonts w:ascii="Times New Roman" w:hAnsi="Times New Roman" w:cs="Times New Roman"/>
          <w:i/>
          <w:iCs/>
          <w:spacing w:val="-2"/>
          <w:sz w:val="16"/>
          <w:szCs w:val="16"/>
        </w:rPr>
        <w:t xml:space="preserve">one of </w:t>
      </w:r>
      <w:r w:rsidRPr="009207E7" w:rsidR="00960722">
        <w:rPr>
          <w:rFonts w:ascii="Times New Roman" w:hAnsi="Times New Roman" w:cs="Times New Roman"/>
          <w:i/>
          <w:iCs/>
          <w:spacing w:val="-2"/>
          <w:sz w:val="16"/>
          <w:szCs w:val="16"/>
        </w:rPr>
        <w:t>the oldest luxury jeweler</w:t>
      </w:r>
      <w:r w:rsidRPr="009207E7" w:rsidR="00460D9F">
        <w:rPr>
          <w:rFonts w:ascii="Times New Roman" w:hAnsi="Times New Roman" w:cs="Times New Roman"/>
          <w:i/>
          <w:iCs/>
          <w:spacing w:val="-2"/>
          <w:sz w:val="16"/>
          <w:szCs w:val="16"/>
        </w:rPr>
        <w:t>s</w:t>
      </w:r>
      <w:r w:rsidRPr="009207E7" w:rsidR="00960722">
        <w:rPr>
          <w:rFonts w:ascii="Times New Roman" w:hAnsi="Times New Roman" w:cs="Times New Roman"/>
          <w:i/>
          <w:iCs/>
          <w:spacing w:val="-2"/>
          <w:sz w:val="16"/>
          <w:szCs w:val="16"/>
        </w:rPr>
        <w:t>, th</w:t>
      </w:r>
      <w:r w:rsidRPr="009207E7" w:rsidR="004C09FA">
        <w:rPr>
          <w:rFonts w:ascii="Times New Roman" w:hAnsi="Times New Roman" w:cs="Times New Roman"/>
          <w:i/>
          <w:iCs/>
          <w:spacing w:val="-2"/>
          <w:sz w:val="16"/>
          <w:szCs w:val="16"/>
        </w:rPr>
        <w:t>r</w:t>
      </w:r>
      <w:r w:rsidRPr="009207E7" w:rsidR="00960722">
        <w:rPr>
          <w:rFonts w:ascii="Times New Roman" w:hAnsi="Times New Roman" w:cs="Times New Roman"/>
          <w:i/>
          <w:iCs/>
          <w:spacing w:val="-2"/>
          <w:sz w:val="16"/>
          <w:szCs w:val="16"/>
        </w:rPr>
        <w:t xml:space="preserve">ough its </w:t>
      </w:r>
      <w:r w:rsidRPr="009207E7" w:rsidR="0029253D">
        <w:rPr>
          <w:rFonts w:ascii="Times New Roman" w:hAnsi="Times New Roman" w:cs="Times New Roman"/>
          <w:i/>
          <w:iCs/>
          <w:spacing w:val="-2"/>
          <w:sz w:val="16"/>
          <w:szCs w:val="16"/>
        </w:rPr>
        <w:t>nearly</w:t>
      </w:r>
      <w:r w:rsidRPr="009207E7" w:rsidR="00960722">
        <w:rPr>
          <w:rFonts w:ascii="Times New Roman" w:hAnsi="Times New Roman" w:cs="Times New Roman"/>
          <w:i/>
          <w:iCs/>
          <w:spacing w:val="-2"/>
          <w:sz w:val="16"/>
          <w:szCs w:val="16"/>
        </w:rPr>
        <w:t xml:space="preserve"> </w:t>
      </w:r>
      <w:r w:rsidRPr="009207E7">
        <w:rPr>
          <w:rFonts w:ascii="Times New Roman" w:hAnsi="Times New Roman" w:cs="Times New Roman"/>
          <w:i/>
          <w:iCs/>
          <w:spacing w:val="-2"/>
          <w:sz w:val="16"/>
          <w:szCs w:val="16"/>
        </w:rPr>
        <w:t>200-year</w:t>
      </w:r>
      <w:r w:rsidRPr="009207E7" w:rsidR="00960722">
        <w:rPr>
          <w:rFonts w:ascii="Times New Roman" w:hAnsi="Times New Roman" w:cs="Times New Roman"/>
          <w:i/>
          <w:iCs/>
          <w:spacing w:val="-2"/>
          <w:sz w:val="16"/>
          <w:szCs w:val="16"/>
        </w:rPr>
        <w:t xml:space="preserve"> history of pioneering creativity, legendary craftsmanship and sourcing of the world’s most extraordinary diamonds and gemstones</w:t>
      </w:r>
      <w:r w:rsidRPr="009207E7">
        <w:rPr>
          <w:rFonts w:ascii="Times New Roman" w:hAnsi="Times New Roman" w:cs="Times New Roman"/>
          <w:i/>
          <w:iCs/>
          <w:spacing w:val="-2"/>
          <w:sz w:val="16"/>
          <w:szCs w:val="16"/>
        </w:rPr>
        <w:t>,</w:t>
      </w:r>
      <w:r w:rsidRPr="009207E7" w:rsidR="00960722">
        <w:rPr>
          <w:rFonts w:ascii="Times New Roman" w:hAnsi="Times New Roman" w:cs="Times New Roman"/>
          <w:spacing w:val="-2"/>
          <w:sz w:val="16"/>
          <w:szCs w:val="16"/>
        </w:rPr>
        <w:t xml:space="preserve">” </w:t>
      </w:r>
      <w:r w:rsidRPr="009207E7" w:rsidR="00243CC5">
        <w:rPr>
          <w:rFonts w:ascii="Times New Roman" w:hAnsi="Times New Roman" w:cs="Times New Roman"/>
          <w:i/>
          <w:iCs/>
          <w:spacing w:val="-2"/>
          <w:sz w:val="16"/>
          <w:szCs w:val="16"/>
        </w:rPr>
        <w:t xml:space="preserve">said </w:t>
      </w:r>
      <w:r w:rsidRPr="009207E7" w:rsidR="00243CC5">
        <w:rPr>
          <w:rFonts w:ascii="Times New Roman" w:hAnsi="Times New Roman" w:cs="Times New Roman"/>
          <w:b/>
          <w:bCs/>
          <w:spacing w:val="-2"/>
          <w:sz w:val="16"/>
          <w:szCs w:val="16"/>
        </w:rPr>
        <w:t>Anthony Ledru, President and Chief Executive Officer</w:t>
      </w:r>
      <w:r w:rsidRPr="009207E7">
        <w:rPr>
          <w:rFonts w:ascii="Times New Roman" w:hAnsi="Times New Roman" w:cs="Times New Roman"/>
          <w:b/>
          <w:bCs/>
          <w:spacing w:val="-2"/>
          <w:sz w:val="16"/>
          <w:szCs w:val="16"/>
        </w:rPr>
        <w:t>, Tiffany &amp; Co</w:t>
      </w:r>
      <w:r w:rsidRPr="009207E7" w:rsidR="00243CC5">
        <w:rPr>
          <w:rFonts w:ascii="Times New Roman" w:hAnsi="Times New Roman" w:cs="Times New Roman"/>
          <w:b/>
          <w:bCs/>
          <w:spacing w:val="-2"/>
          <w:sz w:val="16"/>
          <w:szCs w:val="16"/>
        </w:rPr>
        <w:t>.</w:t>
      </w:r>
      <w:r w:rsidR="00243CC5">
        <w:rPr>
          <w:rFonts w:ascii="Times New Roman" w:hAnsi="Times New Roman" w:cs="Times New Roman"/>
          <w:spacing w:val="-2"/>
          <w:sz w:val="16"/>
          <w:szCs w:val="16"/>
        </w:rPr>
        <w:t xml:space="preserve"> “</w:t>
      </w:r>
      <w:r w:rsidRPr="009207E7" w:rsidR="00243CC5">
        <w:rPr>
          <w:rFonts w:ascii="Times New Roman" w:hAnsi="Times New Roman" w:cs="Times New Roman"/>
          <w:i/>
          <w:iCs/>
          <w:spacing w:val="-2"/>
          <w:sz w:val="16"/>
          <w:szCs w:val="16"/>
        </w:rPr>
        <w:t xml:space="preserve">This exhibition </w:t>
      </w:r>
      <w:r w:rsidRPr="009207E7" w:rsidR="00034FCC">
        <w:rPr>
          <w:rFonts w:ascii="Times New Roman" w:hAnsi="Times New Roman" w:cs="Times New Roman"/>
          <w:i/>
          <w:iCs/>
          <w:spacing w:val="-2"/>
          <w:sz w:val="16"/>
          <w:szCs w:val="16"/>
        </w:rPr>
        <w:t>perfectly captures</w:t>
      </w:r>
      <w:r w:rsidRPr="009207E7" w:rsidR="00243CC5">
        <w:rPr>
          <w:rFonts w:ascii="Times New Roman" w:hAnsi="Times New Roman" w:cs="Times New Roman"/>
          <w:i/>
          <w:iCs/>
          <w:spacing w:val="-2"/>
          <w:sz w:val="16"/>
          <w:szCs w:val="16"/>
        </w:rPr>
        <w:t xml:space="preserve"> </w:t>
      </w:r>
      <w:r w:rsidRPr="009207E7" w:rsidR="0029253D">
        <w:rPr>
          <w:rFonts w:ascii="Times New Roman" w:hAnsi="Times New Roman" w:cs="Times New Roman"/>
          <w:i/>
          <w:iCs/>
          <w:spacing w:val="-2"/>
          <w:sz w:val="16"/>
          <w:szCs w:val="16"/>
        </w:rPr>
        <w:t>our</w:t>
      </w:r>
      <w:r w:rsidRPr="009207E7" w:rsidR="00243CC5">
        <w:rPr>
          <w:rFonts w:ascii="Times New Roman" w:hAnsi="Times New Roman" w:cs="Times New Roman"/>
          <w:i/>
          <w:iCs/>
          <w:spacing w:val="-2"/>
          <w:sz w:val="16"/>
          <w:szCs w:val="16"/>
        </w:rPr>
        <w:t xml:space="preserve"> long</w:t>
      </w:r>
      <w:r w:rsidRPr="009207E7" w:rsidR="00580CDE">
        <w:rPr>
          <w:rFonts w:ascii="Times New Roman" w:hAnsi="Times New Roman" w:cs="Times New Roman"/>
          <w:i/>
          <w:iCs/>
          <w:spacing w:val="-2"/>
          <w:sz w:val="16"/>
          <w:szCs w:val="16"/>
        </w:rPr>
        <w:t>-</w:t>
      </w:r>
      <w:r w:rsidRPr="009207E7" w:rsidR="00243CC5">
        <w:rPr>
          <w:rFonts w:ascii="Times New Roman" w:hAnsi="Times New Roman" w:cs="Times New Roman"/>
          <w:i/>
          <w:iCs/>
          <w:spacing w:val="-2"/>
          <w:sz w:val="16"/>
          <w:szCs w:val="16"/>
        </w:rPr>
        <w:t>standing heritage in bridging tradition and modernity</w:t>
      </w:r>
      <w:r w:rsidRPr="009207E7" w:rsidR="00D416E7">
        <w:rPr>
          <w:rFonts w:ascii="Times New Roman" w:hAnsi="Times New Roman" w:cs="Times New Roman"/>
          <w:i/>
          <w:iCs/>
          <w:spacing w:val="-2"/>
          <w:sz w:val="16"/>
          <w:szCs w:val="16"/>
        </w:rPr>
        <w:t>.</w:t>
      </w:r>
      <w:r w:rsidRPr="009207E7" w:rsidR="00D20A90">
        <w:rPr>
          <w:rFonts w:ascii="Times New Roman" w:hAnsi="Times New Roman" w:cs="Times New Roman"/>
          <w:i/>
          <w:iCs/>
          <w:spacing w:val="-2"/>
          <w:sz w:val="16"/>
          <w:szCs w:val="16"/>
        </w:rPr>
        <w:t xml:space="preserve"> We are thrilled to </w:t>
      </w:r>
      <w:r w:rsidRPr="009207E7" w:rsidR="0029253D">
        <w:rPr>
          <w:rFonts w:ascii="Times New Roman" w:hAnsi="Times New Roman" w:cs="Times New Roman"/>
          <w:i/>
          <w:iCs/>
          <w:spacing w:val="-2"/>
          <w:sz w:val="16"/>
          <w:szCs w:val="16"/>
        </w:rPr>
        <w:t>share the world of Tiffany</w:t>
      </w:r>
      <w:r w:rsidRPr="009207E7">
        <w:rPr>
          <w:rFonts w:ascii="Times New Roman" w:hAnsi="Times New Roman" w:cs="Times New Roman"/>
          <w:i/>
          <w:iCs/>
          <w:spacing w:val="-2"/>
          <w:sz w:val="16"/>
          <w:szCs w:val="16"/>
        </w:rPr>
        <w:t xml:space="preserve"> &amp; Co.</w:t>
      </w:r>
      <w:r w:rsidRPr="009207E7" w:rsidR="0029253D">
        <w:rPr>
          <w:rFonts w:ascii="Times New Roman" w:hAnsi="Times New Roman" w:cs="Times New Roman"/>
          <w:i/>
          <w:iCs/>
          <w:spacing w:val="-2"/>
          <w:sz w:val="16"/>
          <w:szCs w:val="16"/>
        </w:rPr>
        <w:t xml:space="preserve"> </w:t>
      </w:r>
      <w:r w:rsidRPr="009207E7" w:rsidR="00460D9F">
        <w:rPr>
          <w:rFonts w:ascii="Times New Roman" w:hAnsi="Times New Roman" w:cs="Times New Roman"/>
          <w:i/>
          <w:iCs/>
          <w:spacing w:val="-2"/>
          <w:sz w:val="16"/>
          <w:szCs w:val="16"/>
        </w:rPr>
        <w:t xml:space="preserve">and </w:t>
      </w:r>
      <w:r w:rsidRPr="009207E7" w:rsidR="00FF7E90">
        <w:rPr>
          <w:rFonts w:ascii="Times New Roman" w:hAnsi="Times New Roman" w:cs="Times New Roman"/>
          <w:i/>
          <w:iCs/>
          <w:spacing w:val="-2"/>
          <w:sz w:val="16"/>
          <w:szCs w:val="16"/>
        </w:rPr>
        <w:t>our</w:t>
      </w:r>
      <w:r w:rsidRPr="009207E7" w:rsidR="00460D9F">
        <w:rPr>
          <w:rFonts w:ascii="Times New Roman" w:hAnsi="Times New Roman" w:cs="Times New Roman"/>
          <w:i/>
          <w:iCs/>
          <w:spacing w:val="-2"/>
          <w:sz w:val="16"/>
          <w:szCs w:val="16"/>
        </w:rPr>
        <w:t xml:space="preserve"> unique high jewelry style </w:t>
      </w:r>
      <w:r w:rsidRPr="009207E7" w:rsidR="0029253D">
        <w:rPr>
          <w:rFonts w:ascii="Times New Roman" w:hAnsi="Times New Roman" w:cs="Times New Roman"/>
          <w:i/>
          <w:iCs/>
          <w:spacing w:val="-2"/>
          <w:sz w:val="16"/>
          <w:szCs w:val="16"/>
        </w:rPr>
        <w:t>with London</w:t>
      </w:r>
      <w:r w:rsidRPr="009207E7" w:rsidR="00D20A90">
        <w:rPr>
          <w:rFonts w:ascii="Times New Roman" w:hAnsi="Times New Roman" w:cs="Times New Roman"/>
          <w:i/>
          <w:iCs/>
          <w:spacing w:val="-2"/>
          <w:sz w:val="16"/>
          <w:szCs w:val="16"/>
        </w:rPr>
        <w:t>.</w:t>
      </w:r>
      <w:r w:rsidR="00243CC5">
        <w:rPr>
          <w:rFonts w:ascii="Times New Roman" w:hAnsi="Times New Roman" w:cs="Times New Roman"/>
          <w:spacing w:val="-2"/>
          <w:sz w:val="16"/>
          <w:szCs w:val="16"/>
        </w:rPr>
        <w:t>”</w:t>
      </w:r>
    </w:p>
    <w:p w:rsidRPr="00243CC5" w:rsidR="00243CC5" w:rsidP="00243CC5" w:rsidRDefault="00243CC5" w14:paraId="24889693" w14:textId="77777777">
      <w:pPr>
        <w:tabs>
          <w:tab w:val="left" w:pos="4480"/>
        </w:tabs>
        <w:suppressAutoHyphens/>
        <w:autoSpaceDE w:val="0"/>
        <w:autoSpaceDN w:val="0"/>
        <w:adjustRightInd w:val="0"/>
        <w:spacing w:line="288" w:lineRule="auto"/>
        <w:ind w:left="540" w:right="630" w:hanging="90"/>
        <w:textAlignment w:val="center"/>
        <w:rPr>
          <w:rFonts w:ascii="Times New Roman" w:hAnsi="Times New Roman" w:cs="Times New Roman"/>
          <w:spacing w:val="-2"/>
          <w:sz w:val="16"/>
          <w:szCs w:val="16"/>
        </w:rPr>
      </w:pPr>
    </w:p>
    <w:p w:rsidR="008C5A78" w:rsidP="008C5A78" w:rsidRDefault="008C5A78" w14:paraId="3E3758C1" w14:textId="6FAD6AB5">
      <w:pPr>
        <w:tabs>
          <w:tab w:val="left" w:pos="4480"/>
        </w:tabs>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2827F5">
        <w:rPr>
          <w:rFonts w:ascii="Times New Roman" w:hAnsi="Times New Roman" w:cs="Times New Roman"/>
          <w:color w:val="000000"/>
          <w:spacing w:val="-2"/>
          <w:sz w:val="16"/>
          <w:szCs w:val="16"/>
        </w:rPr>
        <w:t xml:space="preserve">Each of the </w:t>
      </w:r>
      <w:r w:rsidRPr="009207E7">
        <w:rPr>
          <w:rFonts w:ascii="Times New Roman" w:hAnsi="Times New Roman" w:cs="Times New Roman"/>
          <w:color w:val="000000"/>
          <w:spacing w:val="-2"/>
          <w:sz w:val="16"/>
          <w:szCs w:val="16"/>
        </w:rPr>
        <w:t xml:space="preserve">exhibition’s seven chapters will explore separate themes that are central to Tiffany’s brand identity, </w:t>
      </w:r>
      <w:r w:rsidRPr="009207E7" w:rsidR="002B7A9B">
        <w:rPr>
          <w:rFonts w:ascii="Times New Roman" w:hAnsi="Times New Roman" w:cs="Times New Roman"/>
          <w:color w:val="000000"/>
          <w:spacing w:val="-2"/>
          <w:sz w:val="16"/>
          <w:szCs w:val="16"/>
        </w:rPr>
        <w:t>heritage,</w:t>
      </w:r>
      <w:r w:rsidRPr="009207E7">
        <w:rPr>
          <w:rFonts w:ascii="Times New Roman" w:hAnsi="Times New Roman" w:cs="Times New Roman"/>
          <w:color w:val="000000"/>
          <w:spacing w:val="-2"/>
          <w:sz w:val="16"/>
          <w:szCs w:val="16"/>
        </w:rPr>
        <w:t xml:space="preserve"> and creative influence. Upon entering </w:t>
      </w:r>
      <w:r w:rsidRPr="009207E7" w:rsidR="00663A94">
        <w:rPr>
          <w:rFonts w:ascii="Times New Roman" w:hAnsi="Times New Roman" w:cs="Times New Roman"/>
          <w:color w:val="000000"/>
          <w:spacing w:val="-2"/>
          <w:sz w:val="16"/>
          <w:szCs w:val="16"/>
        </w:rPr>
        <w:t xml:space="preserve">the </w:t>
      </w:r>
      <w:r w:rsidRPr="009207E7">
        <w:rPr>
          <w:rFonts w:ascii="Times New Roman" w:hAnsi="Times New Roman" w:cs="Times New Roman"/>
          <w:color w:val="000000"/>
          <w:spacing w:val="-2"/>
          <w:sz w:val="16"/>
          <w:szCs w:val="16"/>
        </w:rPr>
        <w:t xml:space="preserve">Saatchi Gallery, guests will explore founder Charles Lewis Tiffany’s legacy and, in the subsequent </w:t>
      </w:r>
      <w:r w:rsidRPr="009207E7" w:rsidR="002827F5">
        <w:rPr>
          <w:rFonts w:ascii="Times New Roman" w:hAnsi="Times New Roman" w:cs="Times New Roman"/>
          <w:color w:val="000000"/>
          <w:spacing w:val="-2"/>
          <w:sz w:val="16"/>
          <w:szCs w:val="16"/>
        </w:rPr>
        <w:t>sections,</w:t>
      </w:r>
      <w:r w:rsidRPr="009207E7">
        <w:rPr>
          <w:rFonts w:ascii="Times New Roman" w:hAnsi="Times New Roman" w:cs="Times New Roman"/>
          <w:color w:val="000000"/>
          <w:spacing w:val="-2"/>
          <w:sz w:val="16"/>
          <w:szCs w:val="16"/>
        </w:rPr>
        <w:t xml:space="preserve"> experience the works of some of the House’s most creative forces such as Jean Schlumberger and Elsa Peretti. The third chapter is devoted to the annual Blue Book high jewelry collection, while the fourth room is centered on Tiffany’s heritage in the world of love and commitment, having introduced the</w:t>
      </w:r>
      <w:r w:rsidRPr="009207E7" w:rsidR="009A73F8">
        <w:rPr>
          <w:rFonts w:ascii="Times New Roman" w:hAnsi="Times New Roman" w:cs="Times New Roman"/>
          <w:color w:val="000000"/>
          <w:spacing w:val="-2"/>
          <w:sz w:val="16"/>
          <w:szCs w:val="16"/>
        </w:rPr>
        <w:t xml:space="preserve"> iconic</w:t>
      </w:r>
      <w:r w:rsidRPr="009207E7">
        <w:rPr>
          <w:rFonts w:ascii="Times New Roman" w:hAnsi="Times New Roman" w:cs="Times New Roman"/>
          <w:color w:val="000000"/>
          <w:spacing w:val="-2"/>
          <w:sz w:val="16"/>
          <w:szCs w:val="16"/>
        </w:rPr>
        <w:t xml:space="preserve"> Tiffany</w:t>
      </w:r>
      <w:r w:rsidRPr="009207E7">
        <w:rPr>
          <w:rFonts w:ascii="Times New Roman" w:hAnsi="Times New Roman" w:cs="Times New Roman"/>
          <w:color w:val="000000"/>
          <w:spacing w:val="-2"/>
          <w:sz w:val="16"/>
          <w:szCs w:val="16"/>
          <w:vertAlign w:val="superscript"/>
        </w:rPr>
        <w:t xml:space="preserve">® </w:t>
      </w:r>
      <w:r w:rsidRPr="009207E7">
        <w:rPr>
          <w:rFonts w:ascii="Times New Roman" w:hAnsi="Times New Roman" w:cs="Times New Roman"/>
          <w:color w:val="000000"/>
          <w:spacing w:val="-2"/>
          <w:sz w:val="16"/>
          <w:szCs w:val="16"/>
        </w:rPr>
        <w:t>Setting</w:t>
      </w:r>
      <w:r w:rsidRPr="009207E7" w:rsidR="009A73F8">
        <w:rPr>
          <w:rFonts w:ascii="Times New Roman" w:hAnsi="Times New Roman" w:cs="Times New Roman"/>
          <w:color w:val="000000"/>
          <w:spacing w:val="-2"/>
          <w:sz w:val="16"/>
          <w:szCs w:val="16"/>
        </w:rPr>
        <w:t xml:space="preserve"> engagement ring</w:t>
      </w:r>
      <w:r w:rsidRPr="009207E7">
        <w:rPr>
          <w:rFonts w:ascii="Times New Roman" w:hAnsi="Times New Roman" w:cs="Times New Roman"/>
          <w:color w:val="000000"/>
          <w:spacing w:val="-2"/>
          <w:sz w:val="16"/>
          <w:szCs w:val="16"/>
        </w:rPr>
        <w:t xml:space="preserve"> in 188</w:t>
      </w:r>
      <w:r w:rsidRPr="009207E7" w:rsidR="00DE1AFB">
        <w:rPr>
          <w:rFonts w:ascii="Times New Roman" w:hAnsi="Times New Roman" w:cs="Times New Roman"/>
          <w:color w:val="000000"/>
          <w:spacing w:val="-2"/>
          <w:sz w:val="16"/>
          <w:szCs w:val="16"/>
        </w:rPr>
        <w:t>6</w:t>
      </w:r>
      <w:r w:rsidRPr="009207E7">
        <w:rPr>
          <w:rFonts w:ascii="Times New Roman" w:hAnsi="Times New Roman" w:cs="Times New Roman"/>
          <w:color w:val="000000"/>
          <w:spacing w:val="-2"/>
          <w:sz w:val="16"/>
          <w:szCs w:val="16"/>
        </w:rPr>
        <w:t xml:space="preserve">. The </w:t>
      </w:r>
      <w:r w:rsidRPr="009207E7" w:rsidR="00DE1AFB">
        <w:rPr>
          <w:rFonts w:ascii="Times New Roman" w:hAnsi="Times New Roman" w:cs="Times New Roman"/>
          <w:color w:val="000000"/>
          <w:spacing w:val="-2"/>
          <w:sz w:val="16"/>
          <w:szCs w:val="16"/>
        </w:rPr>
        <w:t xml:space="preserve">fifth </w:t>
      </w:r>
      <w:r w:rsidRPr="009207E7">
        <w:rPr>
          <w:rFonts w:ascii="Times New Roman" w:hAnsi="Times New Roman" w:cs="Times New Roman"/>
          <w:color w:val="000000"/>
          <w:spacing w:val="-2"/>
          <w:sz w:val="16"/>
          <w:szCs w:val="16"/>
        </w:rPr>
        <w:t xml:space="preserve">space is devoted to </w:t>
      </w:r>
      <w:r w:rsidRPr="009207E7">
        <w:rPr>
          <w:rFonts w:ascii="Times New Roman" w:hAnsi="Times New Roman" w:cs="Times New Roman"/>
          <w:i/>
          <w:iCs/>
          <w:color w:val="000000"/>
          <w:spacing w:val="-2"/>
          <w:sz w:val="16"/>
          <w:szCs w:val="16"/>
        </w:rPr>
        <w:t>Breakfast at Tiffany’s</w:t>
      </w:r>
      <w:r w:rsidRPr="009207E7">
        <w:rPr>
          <w:rFonts w:ascii="Times New Roman" w:hAnsi="Times New Roman" w:cs="Times New Roman"/>
          <w:color w:val="000000"/>
          <w:spacing w:val="-2"/>
          <w:sz w:val="16"/>
          <w:szCs w:val="16"/>
        </w:rPr>
        <w:t xml:space="preserve">, while the penultimate chapter is a spectacle of diamonds, dedicated to Tiffany’s renowned diamond creations. </w:t>
      </w:r>
      <w:r w:rsidRPr="009207E7" w:rsidR="00DE1AFB">
        <w:rPr>
          <w:rFonts w:ascii="Times New Roman" w:hAnsi="Times New Roman" w:cs="Times New Roman"/>
          <w:color w:val="000000"/>
          <w:spacing w:val="-2"/>
          <w:sz w:val="16"/>
          <w:szCs w:val="16"/>
        </w:rPr>
        <w:t>At the culmination of the exhibition, guests will have an opportunity to view the legendary 128.54-carat Tiffany Diamond.</w:t>
      </w:r>
    </w:p>
    <w:p w:rsidR="00A7276C" w:rsidP="008C5A78" w:rsidRDefault="00A7276C" w14:paraId="6132B350" w14:textId="7115FBF2">
      <w:pPr>
        <w:tabs>
          <w:tab w:val="left" w:pos="4480"/>
        </w:tabs>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960722" w:rsidR="00960722" w:rsidP="009207E7" w:rsidRDefault="00960722" w14:paraId="541F388F" w14:textId="16C9C0F4">
      <w:pPr>
        <w:tabs>
          <w:tab w:val="left" w:pos="4480"/>
        </w:tabs>
        <w:suppressAutoHyphens/>
        <w:autoSpaceDE w:val="0"/>
        <w:autoSpaceDN w:val="0"/>
        <w:adjustRightInd w:val="0"/>
        <w:spacing w:line="288" w:lineRule="auto"/>
        <w:ind w:left="360" w:right="900"/>
        <w:textAlignment w:val="center"/>
        <w:rPr>
          <w:rFonts w:ascii="Times New Roman" w:hAnsi="Times New Roman" w:cs="Times New Roman"/>
          <w:spacing w:val="-2"/>
          <w:sz w:val="16"/>
          <w:szCs w:val="16"/>
        </w:rPr>
      </w:pPr>
      <w:r w:rsidRPr="00960722">
        <w:rPr>
          <w:rFonts w:ascii="Times New Roman" w:hAnsi="Times New Roman" w:cs="Times New Roman"/>
          <w:spacing w:val="-2"/>
          <w:sz w:val="16"/>
          <w:szCs w:val="16"/>
        </w:rPr>
        <w:t>“</w:t>
      </w:r>
      <w:r w:rsidRPr="009207E7">
        <w:rPr>
          <w:rFonts w:ascii="Times New Roman" w:hAnsi="Times New Roman" w:cs="Times New Roman"/>
          <w:i/>
          <w:iCs/>
          <w:spacing w:val="-2"/>
          <w:sz w:val="16"/>
          <w:szCs w:val="16"/>
        </w:rPr>
        <w:t>Since its inception</w:t>
      </w:r>
      <w:r w:rsidRPr="009207E7" w:rsidR="00580CDE">
        <w:rPr>
          <w:rFonts w:ascii="Times New Roman" w:hAnsi="Times New Roman" w:cs="Times New Roman"/>
          <w:i/>
          <w:iCs/>
          <w:spacing w:val="-2"/>
          <w:sz w:val="16"/>
          <w:szCs w:val="16"/>
        </w:rPr>
        <w:t xml:space="preserve">, </w:t>
      </w:r>
      <w:r w:rsidRPr="009207E7">
        <w:rPr>
          <w:rFonts w:ascii="Times New Roman" w:hAnsi="Times New Roman" w:cs="Times New Roman"/>
          <w:i/>
          <w:iCs/>
          <w:spacing w:val="-2"/>
          <w:sz w:val="16"/>
          <w:szCs w:val="16"/>
        </w:rPr>
        <w:t xml:space="preserve">Tiffany </w:t>
      </w:r>
      <w:r w:rsidRPr="009207E7" w:rsidR="009A73F8">
        <w:rPr>
          <w:rFonts w:ascii="Times New Roman" w:hAnsi="Times New Roman" w:cs="Times New Roman"/>
          <w:i/>
          <w:iCs/>
          <w:spacing w:val="-2"/>
          <w:sz w:val="16"/>
          <w:szCs w:val="16"/>
        </w:rPr>
        <w:t xml:space="preserve">&amp; Co. </w:t>
      </w:r>
      <w:r w:rsidRPr="009207E7">
        <w:rPr>
          <w:rFonts w:ascii="Times New Roman" w:hAnsi="Times New Roman" w:cs="Times New Roman"/>
          <w:i/>
          <w:iCs/>
          <w:spacing w:val="-2"/>
          <w:sz w:val="16"/>
          <w:szCs w:val="16"/>
        </w:rPr>
        <w:t>has held a unique position within culture</w:t>
      </w:r>
      <w:r w:rsidRPr="009207E7" w:rsidR="009A73F8">
        <w:rPr>
          <w:rFonts w:ascii="Times New Roman" w:hAnsi="Times New Roman" w:cs="Times New Roman"/>
          <w:spacing w:val="-2"/>
          <w:sz w:val="16"/>
          <w:szCs w:val="16"/>
        </w:rPr>
        <w:t>,</w:t>
      </w:r>
      <w:r w:rsidRPr="009207E7">
        <w:rPr>
          <w:rFonts w:ascii="Times New Roman" w:hAnsi="Times New Roman" w:cs="Times New Roman"/>
          <w:spacing w:val="-2"/>
          <w:sz w:val="16"/>
          <w:szCs w:val="16"/>
        </w:rPr>
        <w:t xml:space="preserve">” said </w:t>
      </w:r>
      <w:r w:rsidRPr="009207E7">
        <w:rPr>
          <w:rFonts w:ascii="Times New Roman" w:hAnsi="Times New Roman" w:cs="Times New Roman"/>
          <w:b/>
          <w:bCs/>
          <w:spacing w:val="-2"/>
          <w:sz w:val="16"/>
          <w:szCs w:val="16"/>
        </w:rPr>
        <w:t xml:space="preserve">Alexandre Arnault, Executive Vice President, Product &amp; Communications, Tiffany &amp; Co. </w:t>
      </w:r>
      <w:r w:rsidRPr="009207E7">
        <w:rPr>
          <w:rFonts w:ascii="Times New Roman" w:hAnsi="Times New Roman" w:cs="Times New Roman"/>
          <w:spacing w:val="-2"/>
          <w:sz w:val="16"/>
          <w:szCs w:val="16"/>
        </w:rPr>
        <w:t>“</w:t>
      </w:r>
      <w:r w:rsidRPr="009207E7" w:rsidR="009A73F8">
        <w:rPr>
          <w:rFonts w:ascii="Times New Roman" w:hAnsi="Times New Roman" w:cs="Times New Roman"/>
          <w:spacing w:val="-2"/>
          <w:sz w:val="16"/>
          <w:szCs w:val="16"/>
        </w:rPr>
        <w:t>‘</w:t>
      </w:r>
      <w:r w:rsidRPr="009207E7" w:rsidR="00A40B35">
        <w:rPr>
          <w:rFonts w:ascii="Times New Roman" w:hAnsi="Times New Roman" w:cs="Times New Roman"/>
          <w:i/>
          <w:iCs/>
          <w:spacing w:val="-2"/>
          <w:sz w:val="16"/>
          <w:szCs w:val="16"/>
        </w:rPr>
        <w:t xml:space="preserve">Vision </w:t>
      </w:r>
      <w:r w:rsidRPr="009207E7" w:rsidR="009A73F8">
        <w:rPr>
          <w:rFonts w:ascii="Times New Roman" w:hAnsi="Times New Roman" w:cs="Times New Roman"/>
          <w:i/>
          <w:iCs/>
          <w:spacing w:val="-2"/>
          <w:sz w:val="16"/>
          <w:szCs w:val="16"/>
        </w:rPr>
        <w:t>&amp;</w:t>
      </w:r>
      <w:r w:rsidRPr="009207E7" w:rsidR="00A40B35">
        <w:rPr>
          <w:rFonts w:ascii="Times New Roman" w:hAnsi="Times New Roman" w:cs="Times New Roman"/>
          <w:i/>
          <w:iCs/>
          <w:spacing w:val="-2"/>
          <w:sz w:val="16"/>
          <w:szCs w:val="16"/>
        </w:rPr>
        <w:t xml:space="preserve"> Virtuosity</w:t>
      </w:r>
      <w:r w:rsidRPr="009207E7" w:rsidR="009A73F8">
        <w:rPr>
          <w:rFonts w:ascii="Times New Roman" w:hAnsi="Times New Roman" w:cs="Times New Roman"/>
          <w:i/>
          <w:iCs/>
          <w:spacing w:val="-2"/>
          <w:sz w:val="16"/>
          <w:szCs w:val="16"/>
        </w:rPr>
        <w:t>’</w:t>
      </w:r>
      <w:r w:rsidRPr="009207E7" w:rsidR="00A40B35">
        <w:rPr>
          <w:rFonts w:ascii="Times New Roman" w:hAnsi="Times New Roman" w:cs="Times New Roman"/>
          <w:i/>
          <w:iCs/>
          <w:spacing w:val="-2"/>
          <w:sz w:val="16"/>
          <w:szCs w:val="16"/>
        </w:rPr>
        <w:t xml:space="preserve"> </w:t>
      </w:r>
      <w:r w:rsidRPr="009207E7">
        <w:rPr>
          <w:rFonts w:ascii="Times New Roman" w:hAnsi="Times New Roman" w:cs="Times New Roman"/>
          <w:i/>
          <w:iCs/>
          <w:spacing w:val="-2"/>
          <w:sz w:val="16"/>
          <w:szCs w:val="16"/>
        </w:rPr>
        <w:t>celebrates the</w:t>
      </w:r>
      <w:r w:rsidRPr="009207E7" w:rsidR="009A73F8">
        <w:rPr>
          <w:rFonts w:ascii="Times New Roman" w:hAnsi="Times New Roman" w:cs="Times New Roman"/>
          <w:i/>
          <w:iCs/>
          <w:spacing w:val="-2"/>
          <w:sz w:val="16"/>
          <w:szCs w:val="16"/>
        </w:rPr>
        <w:t xml:space="preserve"> House’s </w:t>
      </w:r>
      <w:r w:rsidRPr="009207E7">
        <w:rPr>
          <w:rFonts w:ascii="Times New Roman" w:hAnsi="Times New Roman" w:cs="Times New Roman"/>
          <w:i/>
          <w:iCs/>
          <w:spacing w:val="-2"/>
          <w:sz w:val="16"/>
          <w:szCs w:val="16"/>
        </w:rPr>
        <w:t>most defining moments</w:t>
      </w:r>
      <w:r w:rsidRPr="009207E7" w:rsidR="0029253D">
        <w:rPr>
          <w:rFonts w:ascii="Times New Roman" w:hAnsi="Times New Roman" w:cs="Times New Roman"/>
          <w:i/>
          <w:iCs/>
          <w:spacing w:val="-2"/>
          <w:sz w:val="16"/>
          <w:szCs w:val="16"/>
        </w:rPr>
        <w:t>,</w:t>
      </w:r>
      <w:r w:rsidRPr="009207E7">
        <w:rPr>
          <w:rFonts w:ascii="Times New Roman" w:hAnsi="Times New Roman" w:cs="Times New Roman"/>
          <w:i/>
          <w:iCs/>
          <w:spacing w:val="-2"/>
          <w:sz w:val="16"/>
          <w:szCs w:val="16"/>
        </w:rPr>
        <w:t xml:space="preserve"> </w:t>
      </w:r>
      <w:r w:rsidRPr="009207E7" w:rsidR="00D416E7">
        <w:rPr>
          <w:rFonts w:ascii="Times New Roman" w:hAnsi="Times New Roman" w:cs="Times New Roman"/>
          <w:i/>
          <w:iCs/>
          <w:spacing w:val="-2"/>
          <w:sz w:val="16"/>
          <w:szCs w:val="16"/>
        </w:rPr>
        <w:t>showcases the incredible collection of archives</w:t>
      </w:r>
      <w:r w:rsidRPr="009207E7" w:rsidR="00A40B35">
        <w:rPr>
          <w:rFonts w:ascii="Times New Roman" w:hAnsi="Times New Roman" w:cs="Times New Roman"/>
          <w:i/>
          <w:iCs/>
          <w:spacing w:val="-2"/>
          <w:sz w:val="16"/>
          <w:szCs w:val="16"/>
        </w:rPr>
        <w:t xml:space="preserve"> and exemplifies why Tiffany</w:t>
      </w:r>
      <w:r w:rsidRPr="009207E7" w:rsidR="009A73F8">
        <w:rPr>
          <w:rFonts w:ascii="Times New Roman" w:hAnsi="Times New Roman" w:cs="Times New Roman"/>
          <w:i/>
          <w:iCs/>
          <w:spacing w:val="-2"/>
          <w:sz w:val="16"/>
          <w:szCs w:val="16"/>
        </w:rPr>
        <w:t xml:space="preserve"> &amp; Co.</w:t>
      </w:r>
      <w:r w:rsidRPr="009207E7" w:rsidR="00A40B35">
        <w:rPr>
          <w:rFonts w:ascii="Times New Roman" w:hAnsi="Times New Roman" w:cs="Times New Roman"/>
          <w:i/>
          <w:iCs/>
          <w:spacing w:val="-2"/>
          <w:sz w:val="16"/>
          <w:szCs w:val="16"/>
        </w:rPr>
        <w:t xml:space="preserve"> is such an iconic brand</w:t>
      </w:r>
      <w:r w:rsidRPr="009207E7" w:rsidR="00A40B35">
        <w:rPr>
          <w:rFonts w:ascii="Times New Roman" w:hAnsi="Times New Roman" w:cs="Times New Roman"/>
          <w:spacing w:val="-2"/>
          <w:sz w:val="16"/>
          <w:szCs w:val="16"/>
        </w:rPr>
        <w:t>.</w:t>
      </w:r>
      <w:r w:rsidRPr="009207E7" w:rsidR="00034FCC">
        <w:rPr>
          <w:rFonts w:ascii="Times New Roman" w:hAnsi="Times New Roman" w:cs="Times New Roman"/>
          <w:spacing w:val="-2"/>
          <w:sz w:val="16"/>
          <w:szCs w:val="16"/>
        </w:rPr>
        <w:t>”</w:t>
      </w:r>
    </w:p>
    <w:p w:rsidR="00A7276C" w:rsidP="008C5A78" w:rsidRDefault="00A7276C" w14:paraId="30F31944" w14:textId="791D0B02">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p>
    <w:p w:rsidR="00A7276C" w:rsidP="00A7276C" w:rsidRDefault="00A7276C" w14:paraId="265399F9" w14:textId="702CB165">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r w:rsidRPr="00A7276C">
        <w:rPr>
          <w:rFonts w:ascii="Times New Roman" w:hAnsi="Times New Roman" w:cs="Times New Roman"/>
          <w:spacing w:val="-2"/>
          <w:sz w:val="16"/>
          <w:szCs w:val="16"/>
        </w:rPr>
        <w:t xml:space="preserve">An accompanying exhibition catalogue, available in two sizes, presents the exhibition’s highlights, showcasing creations by everyone from Louis Comfort Tiffany and Gene Moore to Jean </w:t>
      </w:r>
      <w:r w:rsidRPr="009207E7">
        <w:rPr>
          <w:rFonts w:ascii="Times New Roman" w:hAnsi="Times New Roman" w:cs="Times New Roman"/>
          <w:spacing w:val="-2"/>
          <w:sz w:val="16"/>
          <w:szCs w:val="16"/>
        </w:rPr>
        <w:t xml:space="preserve">Schlumberger, Elsa Peretti, Paloma Picasso, John </w:t>
      </w:r>
      <w:r w:rsidRPr="009207E7" w:rsidR="002B7A9B">
        <w:rPr>
          <w:rFonts w:ascii="Times New Roman" w:hAnsi="Times New Roman" w:cs="Times New Roman"/>
          <w:spacing w:val="-2"/>
          <w:sz w:val="16"/>
          <w:szCs w:val="16"/>
        </w:rPr>
        <w:t>Loring,</w:t>
      </w:r>
      <w:r w:rsidRPr="009207E7">
        <w:rPr>
          <w:rFonts w:ascii="Times New Roman" w:hAnsi="Times New Roman" w:cs="Times New Roman"/>
          <w:spacing w:val="-2"/>
          <w:sz w:val="16"/>
          <w:szCs w:val="16"/>
        </w:rPr>
        <w:t xml:space="preserve"> and the House’s most influential visionaries. With a foreword by </w:t>
      </w:r>
      <w:r w:rsidRPr="009207E7" w:rsidR="00A116A6">
        <w:rPr>
          <w:rFonts w:ascii="Times New Roman" w:hAnsi="Times New Roman" w:cs="Times New Roman"/>
          <w:spacing w:val="-2"/>
          <w:sz w:val="16"/>
          <w:szCs w:val="16"/>
        </w:rPr>
        <w:t xml:space="preserve">the late </w:t>
      </w:r>
      <w:r w:rsidRPr="009207E7">
        <w:rPr>
          <w:rFonts w:ascii="Times New Roman" w:hAnsi="Times New Roman" w:cs="Times New Roman"/>
          <w:spacing w:val="-2"/>
          <w:sz w:val="16"/>
          <w:szCs w:val="16"/>
        </w:rPr>
        <w:t>Andre Leon Talley and text by Vivienne Becker, the 160-page text is published</w:t>
      </w:r>
      <w:r w:rsidRPr="00A7276C">
        <w:rPr>
          <w:rFonts w:ascii="Times New Roman" w:hAnsi="Times New Roman" w:cs="Times New Roman"/>
          <w:spacing w:val="-2"/>
          <w:sz w:val="16"/>
          <w:szCs w:val="16"/>
        </w:rPr>
        <w:t xml:space="preserve"> by Assouline New York and will be available in the exhibition’s gift shop</w:t>
      </w:r>
      <w:r>
        <w:rPr>
          <w:rFonts w:ascii="Times New Roman" w:hAnsi="Times New Roman" w:cs="Times New Roman"/>
          <w:spacing w:val="-2"/>
          <w:sz w:val="16"/>
          <w:szCs w:val="16"/>
        </w:rPr>
        <w:t>, as well as</w:t>
      </w:r>
      <w:r w:rsidRPr="00A7276C">
        <w:rPr>
          <w:rFonts w:ascii="Times New Roman" w:hAnsi="Times New Roman" w:cs="Times New Roman"/>
          <w:spacing w:val="-2"/>
          <w:sz w:val="16"/>
          <w:szCs w:val="16"/>
        </w:rPr>
        <w:t xml:space="preserve"> at </w:t>
      </w:r>
      <w:r>
        <w:rPr>
          <w:rFonts w:ascii="Times New Roman" w:hAnsi="Times New Roman" w:cs="Times New Roman"/>
          <w:spacing w:val="-2"/>
          <w:sz w:val="16"/>
          <w:szCs w:val="16"/>
        </w:rPr>
        <w:t>Tiffany’s</w:t>
      </w:r>
      <w:r w:rsidRPr="00A7276C">
        <w:rPr>
          <w:rFonts w:ascii="Times New Roman" w:hAnsi="Times New Roman" w:cs="Times New Roman"/>
          <w:spacing w:val="-2"/>
          <w:sz w:val="16"/>
          <w:szCs w:val="16"/>
        </w:rPr>
        <w:t xml:space="preserve"> Old Bond Street store, beginning on June 10, 2022.  </w:t>
      </w:r>
    </w:p>
    <w:p w:rsidR="00390618" w:rsidP="00A7276C" w:rsidRDefault="00390618" w14:paraId="192C32DE" w14:textId="4FA81D54">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p>
    <w:p w:rsidRPr="009207E7" w:rsidR="00390618" w:rsidP="00390618" w:rsidRDefault="00390618" w14:paraId="064E7F00" w14:textId="0AF51691">
      <w:pPr>
        <w:tabs>
          <w:tab w:val="left" w:pos="4480"/>
        </w:tabs>
        <w:suppressAutoHyphens/>
        <w:autoSpaceDE w:val="0"/>
        <w:autoSpaceDN w:val="0"/>
        <w:adjustRightInd w:val="0"/>
        <w:spacing w:line="288" w:lineRule="auto"/>
        <w:textAlignment w:val="center"/>
        <w:rPr>
          <w:rFonts w:ascii="Times New Roman" w:hAnsi="Times New Roman" w:cs="Times New Roman"/>
          <w:color w:val="FF0000"/>
          <w:spacing w:val="-2"/>
          <w:sz w:val="16"/>
          <w:szCs w:val="16"/>
        </w:rPr>
      </w:pPr>
      <w:bookmarkStart w:name="_Hlk95726023" w:id="1"/>
      <w:r w:rsidRPr="009207E7">
        <w:rPr>
          <w:rFonts w:ascii="Times New Roman" w:hAnsi="Times New Roman" w:cs="Times New Roman"/>
          <w:spacing w:val="-2"/>
          <w:sz w:val="16"/>
          <w:szCs w:val="16"/>
        </w:rPr>
        <w:t>Additionally, an exclusive curation of artist collaborations and limited-release items in Tiffany Blue</w:t>
      </w:r>
      <w:r w:rsidRPr="009207E7">
        <w:rPr>
          <w:rFonts w:ascii="Times New Roman" w:hAnsi="Times New Roman" w:cs="Times New Roman"/>
          <w:spacing w:val="-2"/>
          <w:sz w:val="16"/>
          <w:szCs w:val="16"/>
          <w:vertAlign w:val="superscript"/>
        </w:rPr>
        <w:t>®</w:t>
      </w:r>
      <w:r w:rsidRPr="009207E7">
        <w:rPr>
          <w:rFonts w:ascii="Times New Roman" w:hAnsi="Times New Roman" w:cs="Times New Roman"/>
          <w:spacing w:val="-2"/>
          <w:sz w:val="16"/>
          <w:szCs w:val="16"/>
        </w:rPr>
        <w:t xml:space="preserve"> will be available at the gift shop. Collaborations include</w:t>
      </w:r>
      <w:r w:rsidR="0037142B">
        <w:rPr>
          <w:rFonts w:ascii="Times New Roman" w:hAnsi="Times New Roman" w:cs="Times New Roman"/>
          <w:spacing w:val="-2"/>
          <w:sz w:val="16"/>
          <w:szCs w:val="16"/>
        </w:rPr>
        <w:t xml:space="preserve"> </w:t>
      </w:r>
      <w:r w:rsidR="00572D5E">
        <w:rPr>
          <w:rFonts w:ascii="Times New Roman" w:hAnsi="Times New Roman" w:cs="Times New Roman"/>
          <w:spacing w:val="-2"/>
          <w:sz w:val="16"/>
          <w:szCs w:val="16"/>
        </w:rPr>
        <w:t>T</w:t>
      </w:r>
      <w:r w:rsidRPr="009207E7" w:rsidR="0037142B">
        <w:rPr>
          <w:rFonts w:ascii="Times New Roman" w:hAnsi="Times New Roman" w:cs="Times New Roman"/>
          <w:spacing w:val="-2"/>
          <w:sz w:val="16"/>
          <w:szCs w:val="16"/>
        </w:rPr>
        <w:t>-shirts and hoodies designed by Daniel Arsham</w:t>
      </w:r>
      <w:r w:rsidR="0037142B">
        <w:rPr>
          <w:rFonts w:ascii="Times New Roman" w:hAnsi="Times New Roman" w:cs="Times New Roman"/>
          <w:spacing w:val="-2"/>
          <w:sz w:val="16"/>
          <w:szCs w:val="16"/>
        </w:rPr>
        <w:t xml:space="preserve">, </w:t>
      </w:r>
      <w:r w:rsidRPr="009207E7" w:rsidR="00663A94">
        <w:rPr>
          <w:rFonts w:ascii="Times New Roman" w:hAnsi="Times New Roman" w:cs="Times New Roman"/>
          <w:spacing w:val="-2"/>
          <w:sz w:val="16"/>
          <w:szCs w:val="16"/>
        </w:rPr>
        <w:t xml:space="preserve">Tiffany &amp; Co. x </w:t>
      </w:r>
      <w:r w:rsidRPr="009207E7">
        <w:rPr>
          <w:rFonts w:ascii="Times New Roman" w:hAnsi="Times New Roman" w:cs="Times New Roman"/>
          <w:spacing w:val="-2"/>
          <w:sz w:val="16"/>
          <w:szCs w:val="16"/>
        </w:rPr>
        <w:t>Wilson</w:t>
      </w:r>
      <w:r w:rsidRPr="009207E7" w:rsidR="00580CDE">
        <w:rPr>
          <w:rFonts w:ascii="Times New Roman" w:hAnsi="Times New Roman" w:cs="Times New Roman"/>
          <w:spacing w:val="-2"/>
          <w:sz w:val="16"/>
          <w:szCs w:val="16"/>
        </w:rPr>
        <w:t>®</w:t>
      </w:r>
      <w:r w:rsidRPr="009207E7">
        <w:rPr>
          <w:rFonts w:ascii="Times New Roman" w:hAnsi="Times New Roman" w:cs="Times New Roman"/>
          <w:spacing w:val="-2"/>
          <w:sz w:val="16"/>
          <w:szCs w:val="16"/>
        </w:rPr>
        <w:t xml:space="preserve"> </w:t>
      </w:r>
      <w:r w:rsidRPr="009207E7" w:rsidR="00580CDE">
        <w:rPr>
          <w:rFonts w:ascii="Times New Roman" w:hAnsi="Times New Roman" w:cs="Times New Roman"/>
          <w:spacing w:val="-2"/>
          <w:sz w:val="16"/>
          <w:szCs w:val="16"/>
        </w:rPr>
        <w:t>f</w:t>
      </w:r>
      <w:r w:rsidRPr="009207E7">
        <w:rPr>
          <w:rFonts w:ascii="Times New Roman" w:hAnsi="Times New Roman" w:cs="Times New Roman"/>
          <w:spacing w:val="-2"/>
          <w:sz w:val="16"/>
          <w:szCs w:val="16"/>
        </w:rPr>
        <w:t>ootball</w:t>
      </w:r>
      <w:r w:rsidRPr="009207E7" w:rsidR="00580CDE">
        <w:rPr>
          <w:rFonts w:ascii="Times New Roman" w:hAnsi="Times New Roman" w:cs="Times New Roman"/>
          <w:spacing w:val="-2"/>
          <w:sz w:val="16"/>
          <w:szCs w:val="16"/>
        </w:rPr>
        <w:t>s</w:t>
      </w:r>
      <w:r w:rsidRPr="009207E7">
        <w:rPr>
          <w:rFonts w:ascii="Times New Roman" w:hAnsi="Times New Roman" w:cs="Times New Roman"/>
          <w:spacing w:val="-2"/>
          <w:sz w:val="16"/>
          <w:szCs w:val="16"/>
        </w:rPr>
        <w:t>,</w:t>
      </w:r>
      <w:r w:rsidR="00CC07A7">
        <w:rPr>
          <w:rFonts w:ascii="Times New Roman" w:hAnsi="Times New Roman" w:cs="Times New Roman"/>
          <w:spacing w:val="-2"/>
          <w:sz w:val="16"/>
          <w:szCs w:val="16"/>
        </w:rPr>
        <w:t xml:space="preserve"> </w:t>
      </w:r>
      <w:proofErr w:type="spellStart"/>
      <w:r w:rsidRPr="00CC07A7" w:rsidR="00CC07A7">
        <w:rPr>
          <w:rFonts w:ascii="Times New Roman" w:hAnsi="Times New Roman" w:cs="Times New Roman"/>
          <w:spacing w:val="-2"/>
          <w:sz w:val="16"/>
          <w:szCs w:val="16"/>
        </w:rPr>
        <w:t>Quarter</w:t>
      </w:r>
      <w:r w:rsidR="00572D5E">
        <w:rPr>
          <w:rFonts w:ascii="Times New Roman" w:hAnsi="Times New Roman" w:cs="Times New Roman"/>
          <w:spacing w:val="-2"/>
          <w:sz w:val="16"/>
          <w:szCs w:val="16"/>
        </w:rPr>
        <w:t>s</w:t>
      </w:r>
      <w:r w:rsidRPr="00CC07A7" w:rsidR="00CC07A7">
        <w:rPr>
          <w:rFonts w:ascii="Times New Roman" w:hAnsi="Times New Roman" w:cs="Times New Roman"/>
          <w:spacing w:val="-2"/>
          <w:sz w:val="16"/>
          <w:szCs w:val="16"/>
        </w:rPr>
        <w:t>nacks</w:t>
      </w:r>
      <w:proofErr w:type="spellEnd"/>
      <w:r w:rsidRPr="00CC07A7" w:rsidR="00CC07A7">
        <w:rPr>
          <w:rFonts w:ascii="Times New Roman" w:hAnsi="Times New Roman" w:cs="Times New Roman"/>
          <w:spacing w:val="-2"/>
          <w:sz w:val="16"/>
          <w:szCs w:val="16"/>
        </w:rPr>
        <w:t xml:space="preserve"> </w:t>
      </w:r>
      <w:r w:rsidR="00572D5E">
        <w:rPr>
          <w:rFonts w:ascii="Times New Roman" w:hAnsi="Times New Roman" w:cs="Times New Roman"/>
          <w:spacing w:val="-2"/>
          <w:sz w:val="16"/>
          <w:szCs w:val="16"/>
        </w:rPr>
        <w:t>s</w:t>
      </w:r>
      <w:r w:rsidRPr="00CC07A7" w:rsidR="00CC07A7">
        <w:rPr>
          <w:rFonts w:ascii="Times New Roman" w:hAnsi="Times New Roman" w:cs="Times New Roman"/>
          <w:spacing w:val="-2"/>
          <w:sz w:val="16"/>
          <w:szCs w:val="16"/>
        </w:rPr>
        <w:t>kateboard</w:t>
      </w:r>
      <w:r w:rsidR="00572D5E">
        <w:rPr>
          <w:rFonts w:ascii="Times New Roman" w:hAnsi="Times New Roman" w:cs="Times New Roman"/>
          <w:spacing w:val="-2"/>
          <w:sz w:val="16"/>
          <w:szCs w:val="16"/>
        </w:rPr>
        <w:t>s</w:t>
      </w:r>
      <w:r w:rsidRPr="00CC07A7">
        <w:rPr>
          <w:rFonts w:ascii="Times New Roman" w:hAnsi="Times New Roman" w:cs="Times New Roman"/>
          <w:spacing w:val="-2"/>
          <w:sz w:val="16"/>
          <w:szCs w:val="16"/>
        </w:rPr>
        <w:t xml:space="preserve">, </w:t>
      </w:r>
      <w:r w:rsidRPr="00305523" w:rsidR="00CC07A7">
        <w:rPr>
          <w:rFonts w:ascii="Times New Roman" w:hAnsi="Times New Roman" w:cs="Times New Roman"/>
          <w:color w:val="FF0000"/>
          <w:spacing w:val="-2"/>
          <w:sz w:val="16"/>
          <w:szCs w:val="16"/>
        </w:rPr>
        <w:t xml:space="preserve">Mellow Gemini </w:t>
      </w:r>
      <w:r w:rsidRPr="00305523" w:rsidR="00805BB2">
        <w:rPr>
          <w:rFonts w:ascii="Times New Roman" w:hAnsi="Times New Roman" w:cs="Times New Roman"/>
          <w:color w:val="FF0000"/>
          <w:spacing w:val="-2"/>
          <w:sz w:val="16"/>
          <w:szCs w:val="16"/>
        </w:rPr>
        <w:t>v</w:t>
      </w:r>
      <w:r w:rsidRPr="00305523" w:rsidR="00CC07A7">
        <w:rPr>
          <w:rFonts w:ascii="Times New Roman" w:hAnsi="Times New Roman" w:cs="Times New Roman"/>
          <w:color w:val="FF0000"/>
          <w:spacing w:val="-2"/>
          <w:sz w:val="16"/>
          <w:szCs w:val="16"/>
        </w:rPr>
        <w:t>ase</w:t>
      </w:r>
      <w:r w:rsidRPr="00305523" w:rsidR="00FD390F">
        <w:rPr>
          <w:rFonts w:ascii="Times New Roman" w:hAnsi="Times New Roman" w:cs="Times New Roman"/>
          <w:color w:val="FF0000"/>
          <w:spacing w:val="-2"/>
          <w:sz w:val="16"/>
          <w:szCs w:val="16"/>
        </w:rPr>
        <w:t>s</w:t>
      </w:r>
      <w:r w:rsidRPr="00CC07A7">
        <w:rPr>
          <w:rFonts w:ascii="Times New Roman" w:hAnsi="Times New Roman" w:cs="Times New Roman"/>
          <w:spacing w:val="-2"/>
          <w:sz w:val="16"/>
          <w:szCs w:val="16"/>
        </w:rPr>
        <w:t xml:space="preserve">, </w:t>
      </w:r>
      <w:r w:rsidRPr="009207E7" w:rsidR="0037142B">
        <w:rPr>
          <w:rFonts w:ascii="Times New Roman" w:hAnsi="Times New Roman" w:cs="Times New Roman"/>
          <w:spacing w:val="-2"/>
          <w:sz w:val="16"/>
          <w:szCs w:val="16"/>
        </w:rPr>
        <w:t>Krink paint markers, Caran d’Ache pen and pencil sets</w:t>
      </w:r>
      <w:r w:rsidR="0037142B">
        <w:rPr>
          <w:rFonts w:ascii="Times New Roman" w:hAnsi="Times New Roman" w:cs="Times New Roman"/>
          <w:spacing w:val="-2"/>
          <w:sz w:val="16"/>
          <w:szCs w:val="16"/>
        </w:rPr>
        <w:t xml:space="preserve"> </w:t>
      </w:r>
      <w:r w:rsidRPr="009207E7">
        <w:rPr>
          <w:rFonts w:ascii="Times New Roman" w:hAnsi="Times New Roman" w:cs="Times New Roman"/>
          <w:spacing w:val="-2"/>
          <w:sz w:val="16"/>
          <w:szCs w:val="16"/>
        </w:rPr>
        <w:t>and B</w:t>
      </w:r>
      <w:r w:rsidRPr="009207E7" w:rsidR="00663A94">
        <w:rPr>
          <w:rFonts w:ascii="Times New Roman" w:hAnsi="Times New Roman" w:cs="Times New Roman"/>
          <w:spacing w:val="-2"/>
          <w:sz w:val="16"/>
          <w:szCs w:val="16"/>
        </w:rPr>
        <w:t>ellocq</w:t>
      </w:r>
      <w:r w:rsidRPr="009207E7">
        <w:rPr>
          <w:rFonts w:ascii="Times New Roman" w:hAnsi="Times New Roman" w:cs="Times New Roman"/>
          <w:spacing w:val="-2"/>
          <w:sz w:val="16"/>
          <w:szCs w:val="16"/>
        </w:rPr>
        <w:t xml:space="preserve"> tea set</w:t>
      </w:r>
      <w:r w:rsidR="00572D5E">
        <w:rPr>
          <w:rFonts w:ascii="Times New Roman" w:hAnsi="Times New Roman" w:cs="Times New Roman"/>
          <w:spacing w:val="-2"/>
          <w:sz w:val="16"/>
          <w:szCs w:val="16"/>
        </w:rPr>
        <w:t>s</w:t>
      </w:r>
      <w:r w:rsidRPr="009207E7">
        <w:rPr>
          <w:rFonts w:ascii="Times New Roman" w:hAnsi="Times New Roman" w:cs="Times New Roman"/>
          <w:spacing w:val="-2"/>
          <w:sz w:val="16"/>
          <w:szCs w:val="16"/>
        </w:rPr>
        <w:t xml:space="preserve">. </w:t>
      </w:r>
    </w:p>
    <w:bookmarkEnd w:id="1"/>
    <w:p w:rsidRPr="009207E7" w:rsidR="00A7276C" w:rsidP="009A73F8" w:rsidRDefault="00A7276C" w14:paraId="5F857912" w14:textId="77777777">
      <w:pPr>
        <w:tabs>
          <w:tab w:val="left" w:pos="4480"/>
        </w:tabs>
        <w:suppressAutoHyphens/>
        <w:autoSpaceDE w:val="0"/>
        <w:autoSpaceDN w:val="0"/>
        <w:adjustRightInd w:val="0"/>
        <w:spacing w:line="288" w:lineRule="auto"/>
        <w:ind w:right="-270"/>
        <w:textAlignment w:val="center"/>
        <w:rPr>
          <w:rFonts w:ascii="Times New Roman" w:hAnsi="Times New Roman" w:cs="Times New Roman"/>
          <w:spacing w:val="-2"/>
          <w:sz w:val="16"/>
          <w:szCs w:val="16"/>
        </w:rPr>
      </w:pPr>
    </w:p>
    <w:p w:rsidRPr="00A7276C" w:rsidR="00A7276C" w:rsidP="00A7276C" w:rsidRDefault="00A7276C" w14:paraId="1450425F" w14:textId="2A8B6494">
      <w:pPr>
        <w:tabs>
          <w:tab w:val="left" w:pos="4480"/>
        </w:tabs>
        <w:suppressAutoHyphens/>
        <w:autoSpaceDE w:val="0"/>
        <w:autoSpaceDN w:val="0"/>
        <w:adjustRightInd w:val="0"/>
        <w:spacing w:line="288" w:lineRule="auto"/>
        <w:textAlignment w:val="center"/>
        <w:rPr>
          <w:rFonts w:ascii="Times New Roman" w:hAnsi="Times New Roman" w:cs="Times New Roman"/>
          <w:b/>
          <w:bCs/>
          <w:spacing w:val="-2"/>
          <w:sz w:val="16"/>
          <w:szCs w:val="16"/>
        </w:rPr>
      </w:pPr>
      <w:r w:rsidRPr="009207E7">
        <w:rPr>
          <w:rFonts w:ascii="Times New Roman" w:hAnsi="Times New Roman" w:cs="Times New Roman"/>
          <w:spacing w:val="-2"/>
          <w:sz w:val="16"/>
          <w:szCs w:val="16"/>
        </w:rPr>
        <w:t xml:space="preserve">Marking the jeweler’s 150th anniversary in London, “Vision &amp; Virtuosity” debuts at </w:t>
      </w:r>
      <w:r w:rsidRPr="009207E7" w:rsidR="00663A94">
        <w:rPr>
          <w:rFonts w:ascii="Times New Roman" w:hAnsi="Times New Roman" w:cs="Times New Roman"/>
          <w:spacing w:val="-2"/>
          <w:sz w:val="16"/>
          <w:szCs w:val="16"/>
        </w:rPr>
        <w:t xml:space="preserve">the </w:t>
      </w:r>
      <w:r w:rsidRPr="009207E7">
        <w:rPr>
          <w:rFonts w:ascii="Times New Roman" w:hAnsi="Times New Roman" w:cs="Times New Roman"/>
          <w:spacing w:val="-2"/>
          <w:sz w:val="16"/>
          <w:szCs w:val="16"/>
        </w:rPr>
        <w:t xml:space="preserve">Saatchi Gallery, located in the Duke of York’s </w:t>
      </w:r>
      <w:r w:rsidRPr="009207E7" w:rsidR="00E862A0">
        <w:rPr>
          <w:rFonts w:ascii="Times New Roman" w:hAnsi="Times New Roman" w:cs="Times New Roman"/>
          <w:spacing w:val="-2"/>
          <w:sz w:val="16"/>
          <w:szCs w:val="16"/>
        </w:rPr>
        <w:t>headquarters</w:t>
      </w:r>
      <w:r w:rsidRPr="009207E7">
        <w:rPr>
          <w:rFonts w:ascii="Times New Roman" w:hAnsi="Times New Roman" w:cs="Times New Roman"/>
          <w:spacing w:val="-2"/>
          <w:sz w:val="16"/>
          <w:szCs w:val="16"/>
        </w:rPr>
        <w:t xml:space="preserve"> near Sloane Square, on June 10, 2022, and will run through August 17, 2022. Tickets will be available beginning May </w:t>
      </w:r>
      <w:r w:rsidRPr="009207E7" w:rsidR="009207E7">
        <w:rPr>
          <w:rFonts w:ascii="Times New Roman" w:hAnsi="Times New Roman" w:cs="Times New Roman"/>
          <w:spacing w:val="-2"/>
          <w:sz w:val="16"/>
          <w:szCs w:val="16"/>
        </w:rPr>
        <w:t xml:space="preserve">2, </w:t>
      </w:r>
      <w:proofErr w:type="gramStart"/>
      <w:r w:rsidRPr="009207E7" w:rsidR="009207E7">
        <w:rPr>
          <w:rFonts w:ascii="Times New Roman" w:hAnsi="Times New Roman" w:cs="Times New Roman"/>
          <w:spacing w:val="-2"/>
          <w:sz w:val="16"/>
          <w:szCs w:val="16"/>
        </w:rPr>
        <w:t>2022</w:t>
      </w:r>
      <w:proofErr w:type="gramEnd"/>
      <w:r w:rsidRPr="009207E7">
        <w:rPr>
          <w:rFonts w:ascii="Times New Roman" w:hAnsi="Times New Roman" w:cs="Times New Roman"/>
          <w:spacing w:val="-2"/>
          <w:sz w:val="16"/>
          <w:szCs w:val="16"/>
        </w:rPr>
        <w:t xml:space="preserve"> on the Vision &amp; Virtuosity app, available </w:t>
      </w:r>
      <w:r w:rsidRPr="009207E7" w:rsidR="00663A94">
        <w:rPr>
          <w:rFonts w:ascii="Times New Roman" w:hAnsi="Times New Roman" w:cs="Times New Roman"/>
          <w:spacing w:val="-2"/>
          <w:sz w:val="16"/>
          <w:szCs w:val="16"/>
        </w:rPr>
        <w:t xml:space="preserve">on </w:t>
      </w:r>
      <w:r w:rsidRPr="009207E7">
        <w:rPr>
          <w:rFonts w:ascii="Times New Roman" w:hAnsi="Times New Roman" w:cs="Times New Roman"/>
          <w:spacing w:val="-2"/>
          <w:sz w:val="16"/>
          <w:szCs w:val="16"/>
        </w:rPr>
        <w:t>the iOS App Store or at the exhibition.</w:t>
      </w:r>
      <w:r w:rsidRPr="00A7276C">
        <w:rPr>
          <w:rFonts w:ascii="Times New Roman" w:hAnsi="Times New Roman" w:cs="Times New Roman"/>
          <w:spacing w:val="-2"/>
          <w:sz w:val="16"/>
          <w:szCs w:val="16"/>
        </w:rPr>
        <w:t xml:space="preserve"> </w:t>
      </w:r>
    </w:p>
    <w:p w:rsidR="00A7276C" w:rsidP="008C5A78" w:rsidRDefault="00A7276C" w14:paraId="6A3C4C9A" w14:textId="77777777">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p>
    <w:p w:rsidR="00A7276C" w:rsidP="008C5A78" w:rsidRDefault="00A7276C" w14:paraId="74FA1275" w14:textId="38A30FEF">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p>
    <w:p w:rsidRPr="002827F5" w:rsidR="00A7276C" w:rsidP="008C5A78" w:rsidRDefault="00A7276C" w14:paraId="62A7205C" w14:textId="77777777">
      <w:pPr>
        <w:tabs>
          <w:tab w:val="left" w:pos="4480"/>
        </w:tabs>
        <w:suppressAutoHyphens/>
        <w:autoSpaceDE w:val="0"/>
        <w:autoSpaceDN w:val="0"/>
        <w:adjustRightInd w:val="0"/>
        <w:spacing w:line="288" w:lineRule="auto"/>
        <w:textAlignment w:val="center"/>
        <w:rPr>
          <w:rFonts w:ascii="Times New Roman" w:hAnsi="Times New Roman" w:cs="Times New Roman"/>
          <w:spacing w:val="-2"/>
          <w:sz w:val="16"/>
          <w:szCs w:val="16"/>
        </w:rPr>
      </w:pPr>
    </w:p>
    <w:p w:rsidRPr="00042D35" w:rsidR="0058033C" w:rsidP="00CB3E27" w:rsidRDefault="0058033C" w14:paraId="0D8CF012" w14:textId="77777777">
      <w:pPr>
        <w:suppressAutoHyphens/>
        <w:autoSpaceDE w:val="0"/>
        <w:autoSpaceDN w:val="0"/>
        <w:adjustRightInd w:val="0"/>
        <w:spacing w:line="288" w:lineRule="auto"/>
        <w:textAlignment w:val="center"/>
        <w:rPr>
          <w:rFonts w:ascii="Times New Roman" w:hAnsi="Times New Roman" w:cs="Times New Roman"/>
          <w:b/>
          <w:bCs/>
          <w:color w:val="000000"/>
          <w:spacing w:val="-2"/>
          <w:sz w:val="16"/>
          <w:szCs w:val="16"/>
        </w:rPr>
      </w:pPr>
    </w:p>
    <w:p w:rsidRPr="00042D35" w:rsidR="0058033C" w:rsidP="00CB3E27" w:rsidRDefault="0058033C" w14:paraId="7976CB10" w14:textId="77777777">
      <w:pPr>
        <w:suppressAutoHyphens/>
        <w:autoSpaceDE w:val="0"/>
        <w:autoSpaceDN w:val="0"/>
        <w:adjustRightInd w:val="0"/>
        <w:spacing w:line="288" w:lineRule="auto"/>
        <w:textAlignment w:val="center"/>
        <w:rPr>
          <w:rFonts w:ascii="Times New Roman" w:hAnsi="Times New Roman" w:cs="Times New Roman"/>
          <w:b/>
          <w:bCs/>
          <w:color w:val="000000"/>
          <w:spacing w:val="-2"/>
          <w:sz w:val="16"/>
          <w:szCs w:val="16"/>
        </w:rPr>
      </w:pPr>
    </w:p>
    <w:p w:rsidRPr="00042D35" w:rsidR="00CB3E27" w:rsidP="00CB3E27" w:rsidRDefault="00CB3E27" w14:paraId="508015E0" w14:textId="72E294E3">
      <w:pPr>
        <w:suppressAutoHyphens/>
        <w:autoSpaceDE w:val="0"/>
        <w:autoSpaceDN w:val="0"/>
        <w:adjustRightInd w:val="0"/>
        <w:spacing w:line="288" w:lineRule="auto"/>
        <w:textAlignment w:val="center"/>
        <w:rPr>
          <w:rFonts w:ascii="Times New Roman" w:hAnsi="Times New Roman" w:cs="Times New Roman"/>
          <w:b/>
          <w:bCs/>
          <w:color w:val="000000"/>
          <w:spacing w:val="-2"/>
          <w:sz w:val="16"/>
          <w:szCs w:val="16"/>
        </w:rPr>
      </w:pPr>
      <w:r w:rsidRPr="00042D35">
        <w:rPr>
          <w:rFonts w:ascii="Times New Roman" w:hAnsi="Times New Roman" w:cs="Times New Roman"/>
          <w:b/>
          <w:bCs/>
          <w:color w:val="000000"/>
          <w:spacing w:val="-2"/>
          <w:sz w:val="16"/>
          <w:szCs w:val="16"/>
        </w:rPr>
        <w:t>About Tiffany &amp; Co.</w:t>
      </w:r>
    </w:p>
    <w:p w:rsidRPr="00042D35" w:rsidR="00CB3E27" w:rsidP="00CB3E27" w:rsidRDefault="00CB3E27" w14:paraId="5CD40060"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042D35" w:rsidR="00CB3E27" w:rsidP="00CB3E27" w:rsidRDefault="00CB3E27" w14:paraId="4C1F4016" w14:textId="01296D16">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 xml:space="preserve">Tiffany &amp; Co., founded in New York City in 1837 by Charles Lewis Tiffany, is a global luxury </w:t>
      </w:r>
      <w:r w:rsidRPr="00042D35" w:rsidR="009A73F8">
        <w:rPr>
          <w:rFonts w:ascii="Times New Roman" w:hAnsi="Times New Roman" w:cs="Times New Roman"/>
          <w:color w:val="000000"/>
          <w:spacing w:val="-2"/>
          <w:sz w:val="16"/>
          <w:szCs w:val="16"/>
        </w:rPr>
        <w:t>jewel</w:t>
      </w:r>
      <w:r w:rsidRPr="00C83BA0" w:rsidR="009A73F8">
        <w:rPr>
          <w:rFonts w:ascii="Times New Roman" w:hAnsi="Times New Roman" w:cs="Times New Roman"/>
          <w:color w:val="0070C0"/>
          <w:spacing w:val="-2"/>
          <w:sz w:val="16"/>
          <w:szCs w:val="16"/>
        </w:rPr>
        <w:t>e</w:t>
      </w:r>
      <w:r w:rsidRPr="00042D35" w:rsidR="009A73F8">
        <w:rPr>
          <w:rFonts w:ascii="Times New Roman" w:hAnsi="Times New Roman" w:cs="Times New Roman"/>
          <w:color w:val="000000"/>
          <w:spacing w:val="-2"/>
          <w:sz w:val="16"/>
          <w:szCs w:val="16"/>
        </w:rPr>
        <w:t>r</w:t>
      </w:r>
      <w:r w:rsidRPr="00042D35">
        <w:rPr>
          <w:rFonts w:ascii="Times New Roman" w:hAnsi="Times New Roman" w:cs="Times New Roman"/>
          <w:color w:val="000000"/>
          <w:spacing w:val="-2"/>
          <w:sz w:val="16"/>
          <w:szCs w:val="16"/>
        </w:rPr>
        <w:t xml:space="preserve"> synonymous with elegance, innovative design, fine craftsmanship and creative excellence. </w:t>
      </w:r>
    </w:p>
    <w:p w:rsidRPr="00042D35" w:rsidR="00CB3E27" w:rsidP="00CB3E27" w:rsidRDefault="00CB3E27" w14:paraId="65EA6455"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042D35" w:rsidR="00CB3E27" w:rsidP="00CB3E27" w:rsidRDefault="00CB3E27" w14:paraId="6C17F0A3" w14:textId="0C8DFEA2">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With more than 300 retail stores worldwide and a workforce of more than 13,000 employees, T</w:t>
      </w:r>
      <w:r w:rsidRPr="00042D35" w:rsidR="004E6EB5">
        <w:rPr>
          <w:rFonts w:ascii="Times New Roman" w:hAnsi="Times New Roman" w:cs="Times New Roman"/>
          <w:color w:val="000000"/>
          <w:spacing w:val="-2"/>
          <w:sz w:val="16"/>
          <w:szCs w:val="16"/>
        </w:rPr>
        <w:t>i</w:t>
      </w:r>
      <w:r w:rsidRPr="00042D35">
        <w:rPr>
          <w:rFonts w:ascii="Times New Roman" w:hAnsi="Times New Roman" w:cs="Times New Roman"/>
          <w:color w:val="000000"/>
          <w:spacing w:val="-2"/>
          <w:sz w:val="16"/>
          <w:szCs w:val="16"/>
        </w:rPr>
        <w:t xml:space="preserve">ffany &amp; Co. and its subsidiaries design, manufacture and market jewelry, </w:t>
      </w:r>
      <w:r w:rsidRPr="00042D35" w:rsidR="002B7A9B">
        <w:rPr>
          <w:rFonts w:ascii="Times New Roman" w:hAnsi="Times New Roman" w:cs="Times New Roman"/>
          <w:color w:val="000000"/>
          <w:spacing w:val="-2"/>
          <w:sz w:val="16"/>
          <w:szCs w:val="16"/>
        </w:rPr>
        <w:t>watches,</w:t>
      </w:r>
      <w:r w:rsidRPr="00042D35">
        <w:rPr>
          <w:rFonts w:ascii="Times New Roman" w:hAnsi="Times New Roman" w:cs="Times New Roman"/>
          <w:color w:val="000000"/>
          <w:spacing w:val="-2"/>
          <w:sz w:val="16"/>
          <w:szCs w:val="16"/>
        </w:rPr>
        <w:t xml:space="preserve"> and luxury accessories. Nearly 5,000 skilled artisans cut Tiffany diamonds and craft jewelry in the Company’s own workshops, realizing the brand’s commitment to superlative quality.  </w:t>
      </w:r>
    </w:p>
    <w:p w:rsidRPr="00042D35" w:rsidR="00CB3E27" w:rsidP="00CB3E27" w:rsidRDefault="00CB3E27" w14:paraId="6D777C4C"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042D35" w:rsidR="00CB3E27" w:rsidP="00CB3E27" w:rsidRDefault="00CB3E27" w14:paraId="1BE85CC8" w14:textId="25D8A7CA">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r w:rsidRPr="00042D35">
        <w:rPr>
          <w:rFonts w:ascii="Times New Roman" w:hAnsi="Times New Roman" w:cs="Times New Roman"/>
          <w:color w:val="000000"/>
          <w:spacing w:val="-2"/>
          <w:sz w:val="16"/>
          <w:szCs w:val="16"/>
        </w:rPr>
        <w:t>Tiffany &amp; Co. has a long-standing commitment to conducting its business responsibly, sustaining the natural environment, prioritizing diversity and inclusion, and positively impacting the communities in which it operates. To learn more about T</w:t>
      </w:r>
      <w:r w:rsidRPr="00042D35" w:rsidR="004E6EB5">
        <w:rPr>
          <w:rFonts w:ascii="Times New Roman" w:hAnsi="Times New Roman" w:cs="Times New Roman"/>
          <w:color w:val="000000"/>
          <w:spacing w:val="-2"/>
          <w:sz w:val="16"/>
          <w:szCs w:val="16"/>
        </w:rPr>
        <w:t>i</w:t>
      </w:r>
      <w:r w:rsidRPr="00042D35">
        <w:rPr>
          <w:rFonts w:ascii="Times New Roman" w:hAnsi="Times New Roman" w:cs="Times New Roman"/>
          <w:color w:val="000000"/>
          <w:spacing w:val="-2"/>
          <w:sz w:val="16"/>
          <w:szCs w:val="16"/>
        </w:rPr>
        <w:t xml:space="preserve">ffany &amp; Co. and its commitment to sustainability, please visit tiffany.com. </w:t>
      </w:r>
    </w:p>
    <w:p w:rsidRPr="00042D35" w:rsidR="00CB3E27" w:rsidP="00CB3E27" w:rsidRDefault="00CB3E27" w14:paraId="3C3C3129" w14:textId="77777777">
      <w:pPr>
        <w:suppressAutoHyphens/>
        <w:autoSpaceDE w:val="0"/>
        <w:autoSpaceDN w:val="0"/>
        <w:adjustRightInd w:val="0"/>
        <w:spacing w:line="288" w:lineRule="auto"/>
        <w:textAlignment w:val="center"/>
        <w:rPr>
          <w:rFonts w:ascii="Times New Roman" w:hAnsi="Times New Roman" w:cs="Times New Roman"/>
          <w:color w:val="000000"/>
          <w:spacing w:val="-2"/>
          <w:sz w:val="16"/>
          <w:szCs w:val="16"/>
        </w:rPr>
      </w:pPr>
    </w:p>
    <w:p w:rsidRPr="00042D35" w:rsidR="00FA6D49" w:rsidP="004E6EB5" w:rsidRDefault="004E6EB5" w14:paraId="04D5F9B2" w14:textId="483D5366">
      <w:pPr>
        <w:spacing w:before="240"/>
        <w:ind w:right="360"/>
        <w:rPr>
          <w:rFonts w:ascii="Times New Roman" w:hAnsi="Times New Roman" w:cs="Times New Roman"/>
          <w:vertAlign w:val="subscript"/>
        </w:rPr>
      </w:pPr>
      <w:r w:rsidRPr="00042D35">
        <w:rPr>
          <w:rFonts w:ascii="Times New Roman" w:hAnsi="Times New Roman" w:cs="Times New Roman"/>
          <w:color w:val="000000"/>
          <w:spacing w:val="-2"/>
          <w:sz w:val="16"/>
          <w:szCs w:val="16"/>
        </w:rPr>
        <w:t>@</w:t>
      </w:r>
      <w:proofErr w:type="gramStart"/>
      <w:r w:rsidRPr="00042D35">
        <w:rPr>
          <w:rFonts w:ascii="Times New Roman" w:hAnsi="Times New Roman" w:cs="Times New Roman"/>
          <w:color w:val="000000"/>
          <w:spacing w:val="-2"/>
          <w:sz w:val="16"/>
          <w:szCs w:val="16"/>
        </w:rPr>
        <w:t>tiffanyandco</w:t>
      </w:r>
      <w:proofErr w:type="gramEnd"/>
      <w:r w:rsidR="00042D35">
        <w:rPr>
          <w:rFonts w:ascii="Times New Roman" w:hAnsi="Times New Roman" w:cs="Times New Roman"/>
          <w:color w:val="000000"/>
          <w:spacing w:val="-2"/>
          <w:sz w:val="16"/>
          <w:szCs w:val="16"/>
        </w:rPr>
        <w:t xml:space="preserve"> </w:t>
      </w:r>
    </w:p>
    <w:sectPr w:rsidRPr="00042D35" w:rsidR="00FA6D49" w:rsidSect="009207E7">
      <w:headerReference w:type="default" r:id="rId6"/>
      <w:footerReference w:type="default" r:id="rId7"/>
      <w:pgSz w:w="12240" w:h="15840" w:orient="portrait"/>
      <w:pgMar w:top="720" w:right="1710" w:bottom="1233" w:left="189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654" w:rsidP="009B3603" w:rsidRDefault="00E17654" w14:paraId="701C84D1" w14:textId="77777777">
      <w:r>
        <w:separator/>
      </w:r>
    </w:p>
  </w:endnote>
  <w:endnote w:type="continuationSeparator" w:id="0">
    <w:p w:rsidR="00E17654" w:rsidP="009B3603" w:rsidRDefault="00E17654" w14:paraId="1D37FC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42D35" w:rsidR="00C42118" w:rsidP="00C42118" w:rsidRDefault="00D96FDC" w14:paraId="5E77E7BF" w14:textId="02065D5A">
    <w:pPr>
      <w:pStyle w:val="BasicParagraph"/>
      <w:suppressAutoHyphens/>
      <w:spacing w:after="100"/>
      <w:jc w:val="center"/>
      <w:rPr>
        <w:rFonts w:ascii="Times New Roman" w:hAnsi="Times New Roman" w:cs="Times New Roman"/>
        <w:sz w:val="11"/>
        <w:szCs w:val="11"/>
      </w:rPr>
    </w:pPr>
    <w:r w:rsidRPr="00042D35">
      <w:rPr>
        <w:rFonts w:ascii="Times New Roman" w:hAnsi="Times New Roman" w:cs="Times New Roman"/>
        <w:sz w:val="11"/>
        <w:szCs w:val="11"/>
      </w:rPr>
      <w:t xml:space="preserve">                                  </w:t>
    </w:r>
    <w:r w:rsidRPr="00042D35" w:rsidR="00C42118">
      <w:rPr>
        <w:rFonts w:ascii="Times New Roman" w:hAnsi="Times New Roman" w:cs="Times New Roman"/>
        <w:sz w:val="11"/>
        <w:szCs w:val="11"/>
      </w:rPr>
      <w:t xml:space="preserve">For further inquiries, please visit </w:t>
    </w:r>
    <w:r w:rsidRPr="00042D35" w:rsidR="004E6EB5">
      <w:rPr>
        <w:rFonts w:ascii="Times New Roman" w:hAnsi="Times New Roman" w:cs="Times New Roman"/>
        <w:sz w:val="11"/>
        <w:szCs w:val="11"/>
      </w:rPr>
      <w:t>press.tiffany.com</w:t>
    </w:r>
  </w:p>
  <w:p w:rsidRPr="00042D35" w:rsidR="00C42118" w:rsidP="00FA6D49" w:rsidRDefault="00D96FDC" w14:paraId="39026F17" w14:textId="0FC11953">
    <w:pPr>
      <w:pStyle w:val="BasicParagraph"/>
      <w:suppressAutoHyphens/>
      <w:spacing w:before="20"/>
      <w:jc w:val="center"/>
      <w:rPr>
        <w:rFonts w:ascii="Times New Roman" w:hAnsi="Times New Roman" w:cs="Times New Roman"/>
        <w:sz w:val="11"/>
        <w:szCs w:val="11"/>
      </w:rPr>
    </w:pPr>
    <w:r w:rsidRPr="00042D35">
      <w:rPr>
        <w:rFonts w:ascii="Times New Roman" w:hAnsi="Times New Roman" w:cs="Times New Roman"/>
        <w:sz w:val="11"/>
        <w:szCs w:val="11"/>
      </w:rPr>
      <w:t xml:space="preserve">                               </w:t>
    </w:r>
    <w:r w:rsidRPr="00042D35" w:rsidR="00C42118">
      <w:rPr>
        <w:rFonts w:ascii="Times New Roman" w:hAnsi="Times New Roman" w:cs="Times New Roman"/>
        <w:sz w:val="11"/>
        <w:szCs w:val="11"/>
      </w:rPr>
      <w:t>T</w:t>
    </w:r>
    <w:r w:rsidRPr="00042D35" w:rsidR="00475E63">
      <w:rPr>
        <w:rFonts w:ascii="Times New Roman" w:hAnsi="Times New Roman" w:cs="Times New Roman"/>
        <w:sz w:val="11"/>
        <w:szCs w:val="11"/>
      </w:rPr>
      <w:t>IFFANY</w:t>
    </w:r>
    <w:r w:rsidRPr="00042D35" w:rsidR="00C42118">
      <w:rPr>
        <w:rFonts w:ascii="Times New Roman" w:hAnsi="Times New Roman" w:cs="Times New Roman"/>
        <w:sz w:val="11"/>
        <w:szCs w:val="11"/>
      </w:rPr>
      <w:t>, T&amp;CO., T</w:t>
    </w:r>
    <w:r w:rsidRPr="00042D35" w:rsidR="00475E63">
      <w:rPr>
        <w:rFonts w:ascii="Times New Roman" w:hAnsi="Times New Roman" w:cs="Times New Roman"/>
        <w:sz w:val="11"/>
        <w:szCs w:val="11"/>
      </w:rPr>
      <w:t>IFFANY</w:t>
    </w:r>
    <w:r w:rsidRPr="00042D35" w:rsidR="00C42118">
      <w:rPr>
        <w:rFonts w:ascii="Times New Roman" w:hAnsi="Times New Roman" w:cs="Times New Roman"/>
        <w:sz w:val="11"/>
        <w:szCs w:val="11"/>
      </w:rPr>
      <w:t xml:space="preserve"> &amp; C</w:t>
    </w:r>
    <w:r w:rsidRPr="00042D35" w:rsidR="00475E63">
      <w:rPr>
        <w:rFonts w:ascii="Times New Roman" w:hAnsi="Times New Roman" w:cs="Times New Roman"/>
        <w:sz w:val="11"/>
        <w:szCs w:val="11"/>
      </w:rPr>
      <w:t>O</w:t>
    </w:r>
    <w:r w:rsidRPr="00042D35" w:rsidR="00C42118">
      <w:rPr>
        <w:rFonts w:ascii="Times New Roman" w:hAnsi="Times New Roman" w:cs="Times New Roman"/>
        <w:sz w:val="11"/>
        <w:szCs w:val="11"/>
      </w:rPr>
      <w:t xml:space="preserve">., </w:t>
    </w:r>
    <w:r w:rsidRPr="00042D35" w:rsidR="00475E63">
      <w:rPr>
        <w:rFonts w:ascii="Times New Roman" w:hAnsi="Times New Roman" w:cs="Times New Roman"/>
        <w:sz w:val="11"/>
        <w:szCs w:val="11"/>
      </w:rPr>
      <w:t>t</w:t>
    </w:r>
    <w:r w:rsidRPr="00042D35" w:rsidR="00C42118">
      <w:rPr>
        <w:rFonts w:ascii="Times New Roman" w:hAnsi="Times New Roman" w:cs="Times New Roman"/>
        <w:sz w:val="11"/>
        <w:szCs w:val="11"/>
      </w:rPr>
      <w:t>he color and word mark T</w:t>
    </w:r>
    <w:r w:rsidRPr="00042D35" w:rsidR="00475E63">
      <w:rPr>
        <w:rFonts w:ascii="Times New Roman" w:hAnsi="Times New Roman" w:cs="Times New Roman"/>
        <w:sz w:val="11"/>
        <w:szCs w:val="11"/>
      </w:rPr>
      <w:t>IFFANY</w:t>
    </w:r>
    <w:r w:rsidRPr="00042D35" w:rsidR="00C42118">
      <w:rPr>
        <w:rFonts w:ascii="Times New Roman" w:hAnsi="Times New Roman" w:cs="Times New Roman"/>
        <w:sz w:val="11"/>
        <w:szCs w:val="11"/>
      </w:rPr>
      <w:t xml:space="preserve"> B</w:t>
    </w:r>
    <w:r w:rsidRPr="00042D35" w:rsidR="00475E63">
      <w:rPr>
        <w:rFonts w:ascii="Times New Roman" w:hAnsi="Times New Roman" w:cs="Times New Roman"/>
        <w:sz w:val="11"/>
        <w:szCs w:val="11"/>
      </w:rPr>
      <w:t>LUE</w:t>
    </w:r>
    <w:r w:rsidRPr="00042D35" w:rsidR="00C42118">
      <w:rPr>
        <w:rFonts w:ascii="Times New Roman" w:hAnsi="Times New Roman" w:cs="Times New Roman"/>
        <w:sz w:val="11"/>
        <w:szCs w:val="11"/>
      </w:rPr>
      <w:t>, and the design and word mark</w:t>
    </w:r>
  </w:p>
  <w:p w:rsidRPr="00042D35" w:rsidR="009B3603" w:rsidP="00FA6D49" w:rsidRDefault="00D96FDC" w14:paraId="3612C554" w14:textId="09267620">
    <w:pPr>
      <w:pStyle w:val="Pieddepage"/>
      <w:spacing w:before="20"/>
      <w:jc w:val="center"/>
      <w:rPr>
        <w:rFonts w:ascii="Times New Roman" w:hAnsi="Times New Roman" w:cs="Times New Roman"/>
      </w:rPr>
    </w:pPr>
    <w:r w:rsidRPr="00042D35">
      <w:rPr>
        <w:rFonts w:ascii="Times New Roman" w:hAnsi="Times New Roman" w:cs="Times New Roman"/>
        <w:sz w:val="11"/>
        <w:szCs w:val="11"/>
      </w:rPr>
      <w:t xml:space="preserve">                                          </w:t>
    </w:r>
    <w:r w:rsidRPr="00042D35" w:rsidR="00C42118">
      <w:rPr>
        <w:rFonts w:ascii="Times New Roman" w:hAnsi="Times New Roman" w:cs="Times New Roman"/>
        <w:sz w:val="11"/>
        <w:szCs w:val="11"/>
      </w:rPr>
      <w:t>T</w:t>
    </w:r>
    <w:r w:rsidRPr="00042D35" w:rsidR="00475E63">
      <w:rPr>
        <w:rFonts w:ascii="Times New Roman" w:hAnsi="Times New Roman" w:cs="Times New Roman"/>
        <w:sz w:val="11"/>
        <w:szCs w:val="11"/>
      </w:rPr>
      <w:t>IFFANY</w:t>
    </w:r>
    <w:r w:rsidRPr="00042D35" w:rsidR="00C42118">
      <w:rPr>
        <w:rFonts w:ascii="Times New Roman" w:hAnsi="Times New Roman" w:cs="Times New Roman"/>
        <w:sz w:val="11"/>
        <w:szCs w:val="11"/>
      </w:rPr>
      <w:t xml:space="preserve"> B</w:t>
    </w:r>
    <w:r w:rsidRPr="00042D35" w:rsidR="00475E63">
      <w:rPr>
        <w:rFonts w:ascii="Times New Roman" w:hAnsi="Times New Roman" w:cs="Times New Roman"/>
        <w:sz w:val="11"/>
        <w:szCs w:val="11"/>
      </w:rPr>
      <w:t>LUE</w:t>
    </w:r>
    <w:r w:rsidRPr="00042D35" w:rsidR="00C42118">
      <w:rPr>
        <w:rFonts w:ascii="Times New Roman" w:hAnsi="Times New Roman" w:cs="Times New Roman"/>
        <w:sz w:val="11"/>
        <w:szCs w:val="11"/>
      </w:rPr>
      <w:t xml:space="preserve"> B</w:t>
    </w:r>
    <w:r w:rsidRPr="00042D35" w:rsidR="00475E63">
      <w:rPr>
        <w:rFonts w:ascii="Times New Roman" w:hAnsi="Times New Roman" w:cs="Times New Roman"/>
        <w:sz w:val="11"/>
        <w:szCs w:val="11"/>
      </w:rPr>
      <w:t>OX</w:t>
    </w:r>
    <w:r w:rsidRPr="00042D35" w:rsidR="00C42118">
      <w:rPr>
        <w:rFonts w:ascii="Times New Roman" w:hAnsi="Times New Roman" w:cs="Times New Roman"/>
        <w:sz w:val="11"/>
        <w:szCs w:val="11"/>
      </w:rPr>
      <w:t xml:space="preserve"> are trademarks of Tiffany and Company and </w:t>
    </w:r>
    <w:r w:rsidRPr="00042D35" w:rsidR="00D35C10">
      <w:rPr>
        <w:rFonts w:ascii="Times New Roman" w:hAnsi="Times New Roman" w:cs="Times New Roman"/>
        <w:sz w:val="11"/>
        <w:szCs w:val="11"/>
      </w:rPr>
      <w:t>i</w:t>
    </w:r>
    <w:r w:rsidRPr="00042D35" w:rsidR="00C42118">
      <w:rPr>
        <w:rFonts w:ascii="Times New Roman" w:hAnsi="Times New Roman" w:cs="Times New Roman"/>
        <w:sz w:val="11"/>
        <w:szCs w:val="11"/>
      </w:rPr>
      <w:t>t</w:t>
    </w:r>
    <w:r w:rsidRPr="00042D35" w:rsidR="004E6EB5">
      <w:rPr>
        <w:rFonts w:ascii="Times New Roman" w:hAnsi="Times New Roman" w:cs="Times New Roman"/>
        <w:sz w:val="11"/>
        <w:szCs w:val="11"/>
      </w:rPr>
      <w:t>s</w:t>
    </w:r>
    <w:r w:rsidRPr="00042D35" w:rsidR="00C42118">
      <w:rPr>
        <w:rFonts w:ascii="Times New Roman" w:hAnsi="Times New Roman" w:cs="Times New Roman"/>
        <w:sz w:val="11"/>
        <w:szCs w:val="11"/>
      </w:rPr>
      <w:t xml:space="preserve"> </w:t>
    </w:r>
    <w:r w:rsidRPr="00042D35" w:rsidR="00D35C10">
      <w:rPr>
        <w:rFonts w:ascii="Times New Roman" w:hAnsi="Times New Roman" w:cs="Times New Roman"/>
        <w:sz w:val="11"/>
        <w:szCs w:val="11"/>
      </w:rPr>
      <w:t>a</w:t>
    </w:r>
    <w:r w:rsidRPr="00042D35" w:rsidR="00C42118">
      <w:rPr>
        <w:rFonts w:ascii="Times New Roman" w:hAnsi="Times New Roman" w:cs="Times New Roman"/>
        <w:sz w:val="11"/>
        <w:szCs w:val="11"/>
      </w:rPr>
      <w:t>ffiliates. © 202</w:t>
    </w:r>
    <w:r w:rsidRPr="00042D35" w:rsidR="00042D35">
      <w:rPr>
        <w:rFonts w:ascii="Times New Roman" w:hAnsi="Times New Roman" w:cs="Times New Roman"/>
        <w:sz w:val="11"/>
        <w:szCs w:val="11"/>
      </w:rPr>
      <w:t>2</w:t>
    </w:r>
    <w:r w:rsidRPr="00042D35" w:rsidR="00C42118">
      <w:rPr>
        <w:rFonts w:ascii="Times New Roman" w:hAnsi="Times New Roman" w:cs="Times New Roman"/>
        <w:sz w:val="11"/>
        <w:szCs w:val="11"/>
      </w:rPr>
      <w:t xml:space="preserve"> Tiffany and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654" w:rsidP="009B3603" w:rsidRDefault="00E17654" w14:paraId="55814F22" w14:textId="77777777">
      <w:r>
        <w:separator/>
      </w:r>
    </w:p>
  </w:footnote>
  <w:footnote w:type="continuationSeparator" w:id="0">
    <w:p w:rsidR="00E17654" w:rsidP="009B3603" w:rsidRDefault="00E17654" w14:paraId="24006A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B3603" w:rsidRDefault="00FC09E6" w14:paraId="066BB1BE" w14:textId="01302FB4">
    <w:pPr>
      <w:pStyle w:val="En-tte"/>
    </w:pPr>
    <w:r>
      <w:rPr>
        <w:noProof/>
      </w:rPr>
      <w:drawing>
        <wp:anchor distT="0" distB="0" distL="114300" distR="114300" simplePos="0" relativeHeight="251658240" behindDoc="0" locked="0" layoutInCell="1" allowOverlap="1" wp14:anchorId="2708FBF9" wp14:editId="3EB6EE76">
          <wp:simplePos x="0" y="0"/>
          <wp:positionH relativeFrom="margin">
            <wp:posOffset>1506220</wp:posOffset>
          </wp:positionH>
          <wp:positionV relativeFrom="margin">
            <wp:posOffset>-743948</wp:posOffset>
          </wp:positionV>
          <wp:extent cx="2562860" cy="325755"/>
          <wp:effectExtent l="0" t="0" r="254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562860" cy="325755"/>
                  </a:xfrm>
                  <a:prstGeom prst="rect">
                    <a:avLst/>
                  </a:prstGeom>
                </pic:spPr>
              </pic:pic>
            </a:graphicData>
          </a:graphic>
        </wp:anchor>
      </w:drawing>
    </w:r>
  </w:p>
  <w:p w:rsidR="00FC09E6" w:rsidRDefault="00FC09E6" w14:paraId="596AD0B1" w14:textId="0AF95CA4">
    <w:pPr>
      <w:pStyle w:val="En-tte"/>
    </w:pPr>
  </w:p>
  <w:p w:rsidR="00FC09E6" w:rsidRDefault="00FC09E6" w14:paraId="0470AE54" w14:textId="722B89B7">
    <w:pPr>
      <w:pStyle w:val="En-tte"/>
    </w:pPr>
  </w:p>
  <w:p w:rsidR="009B3603" w:rsidRDefault="009B3603" w14:paraId="7AF5199D" w14:textId="17C525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03"/>
    <w:rsid w:val="00034FCC"/>
    <w:rsid w:val="00042D35"/>
    <w:rsid w:val="00043E79"/>
    <w:rsid w:val="000F0E4E"/>
    <w:rsid w:val="00126209"/>
    <w:rsid w:val="00243CC5"/>
    <w:rsid w:val="00256FFE"/>
    <w:rsid w:val="00275ACE"/>
    <w:rsid w:val="002827F5"/>
    <w:rsid w:val="0029253D"/>
    <w:rsid w:val="002963BC"/>
    <w:rsid w:val="00296C0A"/>
    <w:rsid w:val="002B7A9B"/>
    <w:rsid w:val="002C69C4"/>
    <w:rsid w:val="002E70A9"/>
    <w:rsid w:val="00305523"/>
    <w:rsid w:val="00306DA7"/>
    <w:rsid w:val="00333655"/>
    <w:rsid w:val="00337E66"/>
    <w:rsid w:val="0037142B"/>
    <w:rsid w:val="0038287B"/>
    <w:rsid w:val="00390618"/>
    <w:rsid w:val="003C2E9E"/>
    <w:rsid w:val="0042346C"/>
    <w:rsid w:val="004261A0"/>
    <w:rsid w:val="00435EC4"/>
    <w:rsid w:val="00440151"/>
    <w:rsid w:val="00460D9F"/>
    <w:rsid w:val="0047471E"/>
    <w:rsid w:val="00475E63"/>
    <w:rsid w:val="004861C9"/>
    <w:rsid w:val="004B328D"/>
    <w:rsid w:val="004C09FA"/>
    <w:rsid w:val="004E6EB5"/>
    <w:rsid w:val="00516816"/>
    <w:rsid w:val="005318BB"/>
    <w:rsid w:val="00556838"/>
    <w:rsid w:val="00572D5E"/>
    <w:rsid w:val="0058033C"/>
    <w:rsid w:val="00580CDE"/>
    <w:rsid w:val="005F0F86"/>
    <w:rsid w:val="00657AC0"/>
    <w:rsid w:val="00663A94"/>
    <w:rsid w:val="006771C1"/>
    <w:rsid w:val="006E1A63"/>
    <w:rsid w:val="00701F0C"/>
    <w:rsid w:val="00710ECB"/>
    <w:rsid w:val="00726E29"/>
    <w:rsid w:val="007458B9"/>
    <w:rsid w:val="00770399"/>
    <w:rsid w:val="0078297E"/>
    <w:rsid w:val="007835C3"/>
    <w:rsid w:val="007E0902"/>
    <w:rsid w:val="007E23ED"/>
    <w:rsid w:val="00805BB2"/>
    <w:rsid w:val="008166E8"/>
    <w:rsid w:val="008417BA"/>
    <w:rsid w:val="0088209A"/>
    <w:rsid w:val="008C5A78"/>
    <w:rsid w:val="009207E7"/>
    <w:rsid w:val="00960722"/>
    <w:rsid w:val="009A73F8"/>
    <w:rsid w:val="009B3603"/>
    <w:rsid w:val="00A116A6"/>
    <w:rsid w:val="00A40B35"/>
    <w:rsid w:val="00A7276C"/>
    <w:rsid w:val="00AA15C3"/>
    <w:rsid w:val="00B20694"/>
    <w:rsid w:val="00B30872"/>
    <w:rsid w:val="00B70E70"/>
    <w:rsid w:val="00BF5CB0"/>
    <w:rsid w:val="00C224E0"/>
    <w:rsid w:val="00C261BB"/>
    <w:rsid w:val="00C401FD"/>
    <w:rsid w:val="00C42118"/>
    <w:rsid w:val="00C83BA0"/>
    <w:rsid w:val="00C95533"/>
    <w:rsid w:val="00CA318D"/>
    <w:rsid w:val="00CA596F"/>
    <w:rsid w:val="00CB3E27"/>
    <w:rsid w:val="00CC07A7"/>
    <w:rsid w:val="00CD4487"/>
    <w:rsid w:val="00D20A90"/>
    <w:rsid w:val="00D35C10"/>
    <w:rsid w:val="00D416E7"/>
    <w:rsid w:val="00D74CE1"/>
    <w:rsid w:val="00D96FDC"/>
    <w:rsid w:val="00DC1A37"/>
    <w:rsid w:val="00DC2A8D"/>
    <w:rsid w:val="00DE1AFB"/>
    <w:rsid w:val="00E17654"/>
    <w:rsid w:val="00E53B79"/>
    <w:rsid w:val="00E862A0"/>
    <w:rsid w:val="00EA154B"/>
    <w:rsid w:val="00ED2DC4"/>
    <w:rsid w:val="00EF075B"/>
    <w:rsid w:val="00F059BC"/>
    <w:rsid w:val="00F87612"/>
    <w:rsid w:val="00FA6D49"/>
    <w:rsid w:val="00FC09E6"/>
    <w:rsid w:val="00FC7297"/>
    <w:rsid w:val="00FD390F"/>
    <w:rsid w:val="00FF7E90"/>
    <w:rsid w:val="751F9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C8B"/>
  <w15:chartTrackingRefBased/>
  <w15:docId w15:val="{72DABED7-730F-6D49-86DF-D7CBF934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B3603"/>
    <w:pPr>
      <w:tabs>
        <w:tab w:val="center" w:pos="4680"/>
        <w:tab w:val="right" w:pos="9360"/>
      </w:tabs>
    </w:pPr>
  </w:style>
  <w:style w:type="character" w:styleId="En-tteCar" w:customStyle="1">
    <w:name w:val="En-tête Car"/>
    <w:basedOn w:val="Policepardfaut"/>
    <w:link w:val="En-tte"/>
    <w:uiPriority w:val="99"/>
    <w:rsid w:val="009B3603"/>
  </w:style>
  <w:style w:type="paragraph" w:styleId="Pieddepage">
    <w:name w:val="footer"/>
    <w:basedOn w:val="Normal"/>
    <w:link w:val="PieddepageCar"/>
    <w:uiPriority w:val="99"/>
    <w:unhideWhenUsed/>
    <w:rsid w:val="009B3603"/>
    <w:pPr>
      <w:tabs>
        <w:tab w:val="center" w:pos="4680"/>
        <w:tab w:val="right" w:pos="9360"/>
      </w:tabs>
    </w:pPr>
  </w:style>
  <w:style w:type="character" w:styleId="PieddepageCar" w:customStyle="1">
    <w:name w:val="Pied de page Car"/>
    <w:basedOn w:val="Policepardfaut"/>
    <w:link w:val="Pieddepage"/>
    <w:uiPriority w:val="99"/>
    <w:rsid w:val="009B3603"/>
  </w:style>
  <w:style w:type="paragraph" w:styleId="BasicParagraph" w:customStyle="1">
    <w:name w:val="[Basic Paragraph]"/>
    <w:basedOn w:val="Normal"/>
    <w:uiPriority w:val="99"/>
    <w:rsid w:val="00C42118"/>
    <w:pPr>
      <w:autoSpaceDE w:val="0"/>
      <w:autoSpaceDN w:val="0"/>
      <w:adjustRightInd w:val="0"/>
      <w:spacing w:line="288" w:lineRule="auto"/>
      <w:textAlignment w:val="center"/>
    </w:pPr>
    <w:rPr>
      <w:rFonts w:ascii="MinionPro-Regular" w:hAnsi="MinionPro-Regular" w:cs="MinionPro-Regular"/>
      <w:color w:val="000000"/>
    </w:rPr>
  </w:style>
  <w:style w:type="character" w:styleId="Marquedecommentaire">
    <w:name w:val="annotation reference"/>
    <w:basedOn w:val="Policepardfaut"/>
    <w:uiPriority w:val="99"/>
    <w:semiHidden/>
    <w:unhideWhenUsed/>
    <w:rsid w:val="00726E29"/>
    <w:rPr>
      <w:sz w:val="16"/>
      <w:szCs w:val="16"/>
    </w:rPr>
  </w:style>
  <w:style w:type="paragraph" w:styleId="Commentaire">
    <w:name w:val="annotation text"/>
    <w:basedOn w:val="Normal"/>
    <w:link w:val="CommentaireCar"/>
    <w:uiPriority w:val="99"/>
    <w:semiHidden/>
    <w:unhideWhenUsed/>
    <w:rsid w:val="00726E29"/>
    <w:rPr>
      <w:sz w:val="20"/>
      <w:szCs w:val="20"/>
    </w:rPr>
  </w:style>
  <w:style w:type="character" w:styleId="CommentaireCar" w:customStyle="1">
    <w:name w:val="Commentaire Car"/>
    <w:basedOn w:val="Policepardfaut"/>
    <w:link w:val="Commentaire"/>
    <w:uiPriority w:val="99"/>
    <w:semiHidden/>
    <w:rsid w:val="00726E29"/>
    <w:rPr>
      <w:sz w:val="20"/>
      <w:szCs w:val="20"/>
    </w:rPr>
  </w:style>
  <w:style w:type="paragraph" w:styleId="Objetducommentaire">
    <w:name w:val="annotation subject"/>
    <w:basedOn w:val="Commentaire"/>
    <w:next w:val="Commentaire"/>
    <w:link w:val="ObjetducommentaireCar"/>
    <w:uiPriority w:val="99"/>
    <w:semiHidden/>
    <w:unhideWhenUsed/>
    <w:rsid w:val="00726E29"/>
    <w:rPr>
      <w:b/>
      <w:bCs/>
    </w:rPr>
  </w:style>
  <w:style w:type="character" w:styleId="ObjetducommentaireCar" w:customStyle="1">
    <w:name w:val="Objet du commentaire Car"/>
    <w:basedOn w:val="CommentaireCar"/>
    <w:link w:val="Objetducommentaire"/>
    <w:uiPriority w:val="99"/>
    <w:semiHidden/>
    <w:rsid w:val="00726E29"/>
    <w:rPr>
      <w:b/>
      <w:bCs/>
      <w:sz w:val="20"/>
      <w:szCs w:val="20"/>
    </w:rPr>
  </w:style>
  <w:style w:type="paragraph" w:styleId="Rvision">
    <w:name w:val="Revision"/>
    <w:hidden/>
    <w:uiPriority w:val="99"/>
    <w:semiHidden/>
    <w:rsid w:val="007E0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8356">
      <w:bodyDiv w:val="1"/>
      <w:marLeft w:val="0"/>
      <w:marRight w:val="0"/>
      <w:marTop w:val="0"/>
      <w:marBottom w:val="0"/>
      <w:divBdr>
        <w:top w:val="none" w:sz="0" w:space="0" w:color="auto"/>
        <w:left w:val="none" w:sz="0" w:space="0" w:color="auto"/>
        <w:bottom w:val="none" w:sz="0" w:space="0" w:color="auto"/>
        <w:right w:val="none" w:sz="0" w:space="0" w:color="auto"/>
      </w:divBdr>
    </w:div>
    <w:div w:id="9639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889DB2ABDE848B58E59F6AAFAADEF" ma:contentTypeVersion="13" ma:contentTypeDescription="Crée un document." ma:contentTypeScope="" ma:versionID="7970164ace5efb970dfa88cd38844ae9">
  <xsd:schema xmlns:xsd="http://www.w3.org/2001/XMLSchema" xmlns:xs="http://www.w3.org/2001/XMLSchema" xmlns:p="http://schemas.microsoft.com/office/2006/metadata/properties" xmlns:ns2="a0ac9081-9148-4db9-83dd-da0deddd71fd" xmlns:ns3="d1332355-5da0-48bc-9254-881f9a129164" targetNamespace="http://schemas.microsoft.com/office/2006/metadata/properties" ma:root="true" ma:fieldsID="bf06bdc99d8593f276064f7f64f870c6" ns2:_="" ns3:_="">
    <xsd:import namespace="a0ac9081-9148-4db9-83dd-da0deddd71fd"/>
    <xsd:import namespace="d1332355-5da0-48bc-9254-881f9a12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c9081-9148-4db9-83dd-da0deddd7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332355-5da0-48bc-9254-881f9a12916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5BF58-BEA0-4CFF-8283-7F09FE0FDD35}"/>
</file>

<file path=customXml/itemProps2.xml><?xml version="1.0" encoding="utf-8"?>
<ds:datastoreItem xmlns:ds="http://schemas.openxmlformats.org/officeDocument/2006/customXml" ds:itemID="{6159C201-5F67-4550-9088-0E658890F4B2}"/>
</file>

<file path=customXml/itemProps3.xml><?xml version="1.0" encoding="utf-8"?>
<ds:datastoreItem xmlns:ds="http://schemas.openxmlformats.org/officeDocument/2006/customXml" ds:itemID="{D872230C-B0B0-4415-9706-69D5B1DC54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Springer, Sherlock</dc:creator>
  <keywords/>
  <dc:description/>
  <lastModifiedBy>Stagiaire</lastModifiedBy>
  <revision>3</revision>
  <dcterms:created xsi:type="dcterms:W3CDTF">2022-02-23T10:24:00.0000000Z</dcterms:created>
  <dcterms:modified xsi:type="dcterms:W3CDTF">2022-04-03T11:53:12.8020165Z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0x010100103889DB2ABDE848B58E59F6AAFAADEF</vt:lpwstr>
  </property>
</Properties>
</file>